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F27" w:rsidRDefault="001E6F27">
      <w:pPr>
        <w:pStyle w:val="TexteNormal"/>
        <w:jc w:val="center"/>
        <w:rPr>
          <w:rFonts w:ascii="Arial" w:hAnsi="Arial"/>
          <w:b/>
          <w:lang w:val="fr-FR"/>
        </w:rPr>
      </w:pPr>
    </w:p>
    <w:p w:rsidR="001E6F27" w:rsidRDefault="003F4443" w:rsidP="003F4443">
      <w:pPr>
        <w:pBdr>
          <w:top w:val="single" w:sz="44" w:space="9" w:color="008080"/>
          <w:left w:val="single" w:sz="44" w:space="1" w:color="008080"/>
          <w:bottom w:val="single" w:sz="44" w:space="0" w:color="008080"/>
          <w:right w:val="single" w:sz="44" w:space="15" w:color="008080"/>
        </w:pBdr>
        <w:jc w:val="center"/>
        <w:rPr>
          <w:rFonts w:ascii="Arial" w:hAnsi="Arial"/>
        </w:rPr>
      </w:pPr>
      <w:r>
        <w:rPr>
          <w:noProof/>
        </w:rPr>
        <w:drawing>
          <wp:anchor distT="0" distB="0" distL="0" distR="0" simplePos="0" relativeHeight="10" behindDoc="0" locked="0" layoutInCell="0" allowOverlap="1">
            <wp:simplePos x="0" y="0"/>
            <wp:positionH relativeFrom="column">
              <wp:posOffset>12065</wp:posOffset>
            </wp:positionH>
            <wp:positionV relativeFrom="paragraph">
              <wp:posOffset>62230</wp:posOffset>
            </wp:positionV>
            <wp:extent cx="1932305" cy="1478280"/>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8"/>
                    <a:stretch>
                      <a:fillRect/>
                    </a:stretch>
                  </pic:blipFill>
                  <pic:spPr bwMode="auto">
                    <a:xfrm>
                      <a:off x="0" y="0"/>
                      <a:ext cx="1932305" cy="1478280"/>
                    </a:xfrm>
                    <a:prstGeom prst="rect">
                      <a:avLst/>
                    </a:prstGeom>
                    <a:noFill/>
                  </pic:spPr>
                </pic:pic>
              </a:graphicData>
            </a:graphic>
          </wp:anchor>
        </w:drawing>
      </w:r>
      <w:r>
        <w:rPr>
          <w:rFonts w:ascii="Arial" w:hAnsi="Arial" w:cs="Arial"/>
          <w:sz w:val="22"/>
          <w:szCs w:val="22"/>
        </w:rPr>
        <w:t>MARCHE PUBLIC DE SERVICES</w:t>
      </w:r>
    </w:p>
    <w:p w:rsidR="001E6F27" w:rsidRDefault="001E6F27" w:rsidP="003F4443">
      <w:pPr>
        <w:pBdr>
          <w:top w:val="single" w:sz="44" w:space="9" w:color="008080"/>
          <w:left w:val="single" w:sz="44" w:space="1" w:color="008080"/>
          <w:bottom w:val="single" w:sz="44" w:space="0" w:color="008080"/>
          <w:right w:val="single" w:sz="44" w:space="15" w:color="008080"/>
        </w:pBdr>
        <w:jc w:val="center"/>
        <w:rPr>
          <w:rFonts w:ascii="Arial" w:hAnsi="Arial" w:cs="Arial"/>
          <w:smallCaps/>
          <w:sz w:val="28"/>
          <w:szCs w:val="28"/>
        </w:rPr>
      </w:pPr>
    </w:p>
    <w:p w:rsidR="001E6F27" w:rsidRDefault="003F4443" w:rsidP="003F4443">
      <w:pPr>
        <w:pBdr>
          <w:top w:val="single" w:sz="44" w:space="9" w:color="008080"/>
          <w:left w:val="single" w:sz="44" w:space="1" w:color="008080"/>
          <w:bottom w:val="single" w:sz="44" w:space="0" w:color="008080"/>
          <w:right w:val="single" w:sz="44" w:space="15" w:color="008080"/>
        </w:pBdr>
        <w:jc w:val="center"/>
        <w:rPr>
          <w:rFonts w:ascii="Arial" w:hAnsi="Arial" w:cs="Arial"/>
          <w:smallCaps/>
          <w:sz w:val="28"/>
          <w:szCs w:val="28"/>
        </w:rPr>
      </w:pPr>
      <w:r>
        <w:rPr>
          <w:rFonts w:ascii="Arial" w:hAnsi="Arial" w:cs="Arial"/>
          <w:smallCaps/>
          <w:sz w:val="28"/>
          <w:szCs w:val="28"/>
        </w:rPr>
        <w:t>APPEL D’OFFRE OUVERT</w:t>
      </w:r>
    </w:p>
    <w:p w:rsidR="001E6F27" w:rsidRDefault="001E6F27" w:rsidP="003F4443">
      <w:pPr>
        <w:pBdr>
          <w:top w:val="single" w:sz="44" w:space="9" w:color="008080"/>
          <w:left w:val="single" w:sz="44" w:space="1" w:color="008080"/>
          <w:bottom w:val="single" w:sz="44" w:space="0" w:color="008080"/>
          <w:right w:val="single" w:sz="44" w:space="15" w:color="008080"/>
        </w:pBdr>
        <w:jc w:val="center"/>
        <w:rPr>
          <w:rFonts w:ascii="Arial" w:hAnsi="Arial" w:cs="Arial"/>
          <w:smallCaps/>
          <w:sz w:val="22"/>
          <w:szCs w:val="22"/>
        </w:rPr>
      </w:pPr>
    </w:p>
    <w:p w:rsidR="001E6F27" w:rsidRDefault="003F4443" w:rsidP="003F4443">
      <w:pPr>
        <w:pBdr>
          <w:top w:val="single" w:sz="44" w:space="9" w:color="008080"/>
          <w:left w:val="single" w:sz="44" w:space="1" w:color="008080"/>
          <w:bottom w:val="single" w:sz="44" w:space="0" w:color="008080"/>
          <w:right w:val="single" w:sz="44" w:space="15" w:color="008080"/>
        </w:pBdr>
        <w:tabs>
          <w:tab w:val="left" w:pos="960"/>
          <w:tab w:val="center" w:pos="5102"/>
        </w:tabs>
        <w:jc w:val="center"/>
        <w:rPr>
          <w:rFonts w:ascii="Arial" w:hAnsi="Arial" w:cs="Arial"/>
          <w:b/>
          <w:sz w:val="24"/>
          <w:szCs w:val="24"/>
        </w:rPr>
      </w:pPr>
      <w:r>
        <w:rPr>
          <w:rFonts w:ascii="Arial" w:hAnsi="Arial" w:cs="Arial"/>
          <w:b/>
          <w:sz w:val="24"/>
          <w:szCs w:val="24"/>
        </w:rPr>
        <w:t>Cahier des Clauses Particulières</w:t>
      </w:r>
    </w:p>
    <w:p w:rsidR="001E6F27" w:rsidRDefault="001E6F27" w:rsidP="003F4443">
      <w:pPr>
        <w:pBdr>
          <w:top w:val="single" w:sz="44" w:space="9" w:color="008080"/>
          <w:left w:val="single" w:sz="44" w:space="1" w:color="008080"/>
          <w:bottom w:val="single" w:sz="44" w:space="0" w:color="008080"/>
          <w:right w:val="single" w:sz="44" w:space="15" w:color="008080"/>
        </w:pBdr>
        <w:jc w:val="center"/>
        <w:rPr>
          <w:rFonts w:ascii="Arial" w:hAnsi="Arial" w:cs="Calibri Light"/>
          <w:b/>
          <w:iCs/>
          <w:sz w:val="40"/>
          <w:szCs w:val="40"/>
        </w:rPr>
      </w:pPr>
    </w:p>
    <w:p w:rsidR="001E6F27" w:rsidRDefault="003F4443" w:rsidP="003F4443">
      <w:pPr>
        <w:pBdr>
          <w:top w:val="single" w:sz="44" w:space="9" w:color="008080"/>
          <w:left w:val="single" w:sz="44" w:space="1" w:color="008080"/>
          <w:bottom w:val="single" w:sz="44" w:space="0" w:color="008080"/>
          <w:right w:val="single" w:sz="44" w:space="15" w:color="008080"/>
        </w:pBdr>
        <w:jc w:val="center"/>
        <w:rPr>
          <w:rFonts w:ascii="Arial" w:hAnsi="Arial" w:cs="Calibri Light"/>
          <w:sz w:val="18"/>
          <w:szCs w:val="18"/>
        </w:rPr>
      </w:pPr>
      <w:r>
        <w:rPr>
          <w:rFonts w:ascii="Arial" w:hAnsi="Arial" w:cs="Calibri Light"/>
          <w:sz w:val="18"/>
          <w:szCs w:val="18"/>
        </w:rPr>
        <w:t xml:space="preserve">en application des dispositions du code de la commande publique </w:t>
      </w:r>
    </w:p>
    <w:p w:rsidR="001E6F27" w:rsidRDefault="003F4443" w:rsidP="003F4443">
      <w:pPr>
        <w:pBdr>
          <w:top w:val="single" w:sz="44" w:space="9" w:color="008080"/>
          <w:left w:val="single" w:sz="44" w:space="1" w:color="008080"/>
          <w:bottom w:val="single" w:sz="44" w:space="0" w:color="008080"/>
          <w:right w:val="single" w:sz="44" w:space="15" w:color="008080"/>
        </w:pBdr>
        <w:tabs>
          <w:tab w:val="left" w:pos="960"/>
          <w:tab w:val="center" w:pos="5102"/>
        </w:tabs>
        <w:jc w:val="center"/>
        <w:rPr>
          <w:rFonts w:ascii="Arial" w:hAnsi="Arial"/>
          <w:sz w:val="24"/>
        </w:rPr>
      </w:pPr>
      <w:bookmarkStart w:id="0" w:name="__DdeLink__1346_2484152640"/>
      <w:r>
        <w:rPr>
          <w:rFonts w:ascii="Arial" w:hAnsi="Arial" w:cs="Calibri Light"/>
          <w:sz w:val="18"/>
          <w:szCs w:val="18"/>
        </w:rPr>
        <w:t>en vigueur au moment de la publication de l’avis du présent marché</w:t>
      </w:r>
      <w:bookmarkEnd w:id="0"/>
      <w:r>
        <w:rPr>
          <w:rFonts w:ascii="Arial" w:hAnsi="Arial"/>
          <w:sz w:val="24"/>
        </w:rPr>
        <w:t xml:space="preserve">  </w:t>
      </w:r>
    </w:p>
    <w:p w:rsidR="003F4443" w:rsidRDefault="003F4443" w:rsidP="003F4443">
      <w:pPr>
        <w:pBdr>
          <w:top w:val="single" w:sz="44" w:space="9" w:color="008080"/>
          <w:left w:val="single" w:sz="44" w:space="1" w:color="008080"/>
          <w:bottom w:val="single" w:sz="44" w:space="0" w:color="008080"/>
          <w:right w:val="single" w:sz="44" w:space="15" w:color="008080"/>
        </w:pBdr>
        <w:tabs>
          <w:tab w:val="left" w:pos="960"/>
          <w:tab w:val="center" w:pos="5102"/>
        </w:tabs>
        <w:jc w:val="center"/>
        <w:rPr>
          <w:rFonts w:ascii="Arial" w:hAnsi="Arial"/>
          <w:sz w:val="24"/>
        </w:rPr>
      </w:pPr>
    </w:p>
    <w:p w:rsidR="001E6F27" w:rsidRDefault="003F4443" w:rsidP="003F4443">
      <w:pPr>
        <w:pBdr>
          <w:top w:val="single" w:sz="44" w:space="9" w:color="008080"/>
          <w:left w:val="single" w:sz="44" w:space="1" w:color="008080"/>
          <w:bottom w:val="single" w:sz="44" w:space="0" w:color="008080"/>
          <w:right w:val="single" w:sz="44" w:space="15" w:color="008080"/>
        </w:pBdr>
        <w:tabs>
          <w:tab w:val="left" w:pos="960"/>
          <w:tab w:val="center" w:pos="5102"/>
        </w:tabs>
        <w:jc w:val="center"/>
        <w:rPr>
          <w:rFonts w:ascii="Arial" w:hAnsi="Arial"/>
          <w:sz w:val="24"/>
        </w:rPr>
      </w:pPr>
      <w:r>
        <w:rPr>
          <w:rFonts w:ascii="Arial" w:hAnsi="Arial"/>
          <w:sz w:val="24"/>
        </w:rPr>
        <w:t>Référence : REPROPAYL2027</w:t>
      </w:r>
    </w:p>
    <w:p w:rsidR="003F4443" w:rsidRDefault="003F4443" w:rsidP="003F4443">
      <w:pPr>
        <w:pBdr>
          <w:top w:val="single" w:sz="44" w:space="9" w:color="008080"/>
          <w:left w:val="single" w:sz="44" w:space="1" w:color="008080"/>
          <w:bottom w:val="single" w:sz="44" w:space="0" w:color="008080"/>
          <w:right w:val="single" w:sz="44" w:space="15" w:color="008080"/>
        </w:pBdr>
        <w:tabs>
          <w:tab w:val="left" w:pos="960"/>
          <w:tab w:val="center" w:pos="5102"/>
        </w:tabs>
        <w:jc w:val="center"/>
        <w:rPr>
          <w:rFonts w:ascii="Arial" w:hAnsi="Arial"/>
          <w:sz w:val="24"/>
        </w:rPr>
      </w:pPr>
    </w:p>
    <w:p w:rsidR="003F4443" w:rsidRDefault="003F4443">
      <w:pPr>
        <w:jc w:val="both"/>
        <w:rPr>
          <w:rFonts w:ascii="Arial" w:hAnsi="Arial" w:cs="Arial"/>
          <w:i/>
          <w:iCs/>
          <w:sz w:val="18"/>
          <w:szCs w:val="18"/>
          <w:lang w:eastAsia="en-US"/>
        </w:rPr>
      </w:pPr>
    </w:p>
    <w:p w:rsidR="003F4443" w:rsidRDefault="003F4443">
      <w:pPr>
        <w:jc w:val="both"/>
        <w:rPr>
          <w:rFonts w:ascii="Arial" w:hAnsi="Arial" w:cs="Arial"/>
          <w:i/>
          <w:iCs/>
          <w:sz w:val="18"/>
          <w:szCs w:val="18"/>
          <w:lang w:eastAsia="en-US"/>
        </w:rPr>
      </w:pPr>
    </w:p>
    <w:p w:rsidR="001E6F27" w:rsidRDefault="003F4443">
      <w:pPr>
        <w:jc w:val="both"/>
      </w:pPr>
      <w:r>
        <w:rPr>
          <w:rFonts w:ascii="Arial" w:hAnsi="Arial" w:cs="Arial"/>
          <w:i/>
          <w:iCs/>
          <w:sz w:val="18"/>
          <w:szCs w:val="18"/>
          <w:lang w:eastAsia="en-US"/>
        </w:rPr>
        <w:t>En application de l’article L.2132-2 du Code de la commande publique, la présente consultation est entièrement dématérialisée, ce qui signifie que l’ensemble des communications et des échanges, ainsi que le dépôt des offres est effectué exclusivement par voie électronique sur le site de la plateforme des achats de l’État (PLACE) à l’adresse suivante</w:t>
      </w:r>
      <w:r>
        <w:rPr>
          <w:rFonts w:ascii="Arial" w:hAnsi="Arial" w:cs="Calibri"/>
          <w:i/>
          <w:iCs/>
          <w:sz w:val="18"/>
          <w:szCs w:val="18"/>
          <w:lang w:eastAsia="en-US"/>
        </w:rPr>
        <w:t> </w:t>
      </w:r>
      <w:r>
        <w:rPr>
          <w:rFonts w:ascii="Arial" w:hAnsi="Arial" w:cs="Arial"/>
          <w:i/>
          <w:iCs/>
          <w:sz w:val="18"/>
          <w:szCs w:val="18"/>
          <w:lang w:eastAsia="en-US"/>
        </w:rPr>
        <w:t xml:space="preserve">: </w:t>
      </w:r>
      <w:hyperlink r:id="rId9">
        <w:r>
          <w:rPr>
            <w:rStyle w:val="Lienhypertexte"/>
            <w:rFonts w:ascii="Arial" w:hAnsi="Arial" w:cs="Arial"/>
            <w:i/>
            <w:iCs/>
            <w:sz w:val="18"/>
            <w:szCs w:val="18"/>
            <w:lang w:eastAsia="en-US"/>
          </w:rPr>
          <w:t>www.marches-publics.gouv.fr</w:t>
        </w:r>
      </w:hyperlink>
      <w:r>
        <w:rPr>
          <w:rFonts w:ascii="Arial" w:hAnsi="Arial" w:cs="Arial"/>
          <w:i/>
          <w:iCs/>
          <w:sz w:val="18"/>
          <w:szCs w:val="18"/>
          <w:lang w:eastAsia="en-US"/>
        </w:rPr>
        <w:t>.</w:t>
      </w:r>
    </w:p>
    <w:p w:rsidR="001E6F27" w:rsidRDefault="001E6F27">
      <w:pPr>
        <w:jc w:val="both"/>
        <w:rPr>
          <w:rFonts w:ascii="Arial" w:hAnsi="Arial" w:cs="Arial"/>
          <w:i/>
          <w:iCs/>
          <w:sz w:val="18"/>
          <w:szCs w:val="18"/>
          <w:lang w:eastAsia="en-US"/>
        </w:rPr>
      </w:pPr>
    </w:p>
    <w:p w:rsidR="001E6F27" w:rsidRDefault="003F4443">
      <w:pPr>
        <w:jc w:val="both"/>
        <w:rPr>
          <w:rFonts w:ascii="Arial" w:hAnsi="Arial"/>
        </w:rPr>
      </w:pPr>
      <w:r>
        <w:rPr>
          <w:rFonts w:ascii="Arial" w:hAnsi="Arial" w:cs="Arial"/>
          <w:i/>
          <w:iCs/>
          <w:sz w:val="18"/>
          <w:szCs w:val="18"/>
          <w:lang w:eastAsia="en-US"/>
        </w:rPr>
        <w:t>Les échanges via la messagerie sécurisée de la plateforme PLACE permettent d’assurer une continuité et une traçabilité dans la mesure où, de façon analogue à une lettre recommandée avec accusé de réception, le courrier électronique fait l’objet d’un accusé de réception horodaté par le destinataire.</w:t>
      </w:r>
    </w:p>
    <w:p w:rsidR="001E6F27" w:rsidRDefault="001E6F27">
      <w:pPr>
        <w:jc w:val="both"/>
        <w:rPr>
          <w:rFonts w:ascii="Arial" w:hAnsi="Arial" w:cs="Arial"/>
          <w:i/>
          <w:iCs/>
          <w:sz w:val="18"/>
          <w:szCs w:val="18"/>
          <w:lang w:eastAsia="en-US"/>
        </w:rPr>
      </w:pPr>
    </w:p>
    <w:p w:rsidR="001E6F27" w:rsidRDefault="003F4443">
      <w:pPr>
        <w:jc w:val="both"/>
        <w:rPr>
          <w:rFonts w:ascii="Arial" w:hAnsi="Arial"/>
        </w:rPr>
      </w:pPr>
      <w:r>
        <w:rPr>
          <w:rFonts w:ascii="Arial" w:hAnsi="Arial" w:cs="Arial"/>
          <w:i/>
          <w:iCs/>
          <w:sz w:val="18"/>
          <w:szCs w:val="18"/>
          <w:lang w:eastAsia="en-US"/>
        </w:rPr>
        <w:t>Le soumissionnaire devra se référer aux prérequis techniques et aux conditions générales d’utilisation, disponibles sur le site https://www.marches-publics.gouv.fr pour toute action sur ledit site.</w:t>
      </w:r>
    </w:p>
    <w:p w:rsidR="001E6F27" w:rsidRDefault="001E6F27">
      <w:pPr>
        <w:jc w:val="both"/>
        <w:rPr>
          <w:rFonts w:ascii="Arial" w:hAnsi="Arial" w:cs="Arial"/>
          <w:i/>
          <w:iCs/>
          <w:sz w:val="18"/>
          <w:szCs w:val="18"/>
          <w:lang w:eastAsia="en-US"/>
        </w:rPr>
      </w:pPr>
    </w:p>
    <w:p w:rsidR="001E6F27" w:rsidRDefault="003F4443">
      <w:pPr>
        <w:jc w:val="both"/>
        <w:rPr>
          <w:rFonts w:ascii="Arial" w:hAnsi="Arial"/>
        </w:rPr>
      </w:pPr>
      <w:r>
        <w:rPr>
          <w:rFonts w:ascii="Arial" w:hAnsi="Arial" w:cs="Arial"/>
          <w:i/>
          <w:iCs/>
          <w:sz w:val="18"/>
          <w:szCs w:val="18"/>
          <w:lang w:eastAsia="en-US"/>
        </w:rPr>
        <w:t>Un guide d’utilisation est également disponible sur ce site, rubrique «</w:t>
      </w:r>
      <w:r>
        <w:rPr>
          <w:rFonts w:ascii="Arial" w:hAnsi="Arial" w:cs="Calibri"/>
          <w:i/>
          <w:iCs/>
          <w:sz w:val="18"/>
          <w:szCs w:val="18"/>
          <w:lang w:eastAsia="en-US"/>
        </w:rPr>
        <w:t> </w:t>
      </w:r>
      <w:r>
        <w:rPr>
          <w:rFonts w:ascii="Arial" w:hAnsi="Arial" w:cs="Arial"/>
          <w:i/>
          <w:iCs/>
          <w:sz w:val="18"/>
          <w:szCs w:val="18"/>
          <w:lang w:eastAsia="en-US"/>
        </w:rPr>
        <w:t>Aide</w:t>
      </w:r>
      <w:r>
        <w:rPr>
          <w:rFonts w:ascii="Arial" w:hAnsi="Arial" w:cs="Calibri"/>
          <w:i/>
          <w:iCs/>
          <w:sz w:val="18"/>
          <w:szCs w:val="18"/>
          <w:lang w:eastAsia="en-US"/>
        </w:rPr>
        <w:t> </w:t>
      </w:r>
      <w:r>
        <w:rPr>
          <w:rFonts w:ascii="Arial" w:hAnsi="Arial" w:cs="Arial"/>
          <w:i/>
          <w:iCs/>
          <w:sz w:val="18"/>
          <w:szCs w:val="18"/>
          <w:lang w:eastAsia="en-US"/>
        </w:rPr>
        <w:t>», afin de faciliter le maniement de la plateforme.</w:t>
      </w:r>
    </w:p>
    <w:p w:rsidR="001E6F27" w:rsidRDefault="001E6F27">
      <w:pPr>
        <w:jc w:val="both"/>
        <w:rPr>
          <w:rFonts w:ascii="Arial" w:hAnsi="Arial" w:cs="Arial"/>
          <w:i/>
          <w:iCs/>
          <w:sz w:val="18"/>
          <w:szCs w:val="18"/>
          <w:lang w:eastAsia="en-US"/>
        </w:rPr>
      </w:pPr>
    </w:p>
    <w:p w:rsidR="001E6F27" w:rsidRDefault="003F4443">
      <w:pPr>
        <w:tabs>
          <w:tab w:val="left" w:pos="4005"/>
        </w:tabs>
        <w:spacing w:before="454" w:after="160"/>
        <w:rPr>
          <w:rFonts w:ascii="Arial" w:hAnsi="Arial"/>
        </w:rPr>
      </w:pPr>
      <w:r>
        <w:rPr>
          <w:rFonts w:ascii="Arial" w:hAnsi="Arial"/>
          <w:u w:val="single"/>
        </w:rPr>
        <w:t>Pouvoir Adjudicateur </w:t>
      </w:r>
      <w:r>
        <w:rPr>
          <w:rFonts w:ascii="Arial" w:hAnsi="Arial"/>
        </w:rPr>
        <w:t>:</w:t>
      </w:r>
      <w:r>
        <w:rPr>
          <w:rFonts w:ascii="Arial" w:hAnsi="Arial"/>
        </w:rPr>
        <w:br/>
        <w:t>l’État</w:t>
      </w:r>
    </w:p>
    <w:p w:rsidR="001E6F27" w:rsidRDefault="003F4443">
      <w:pPr>
        <w:tabs>
          <w:tab w:val="left" w:pos="851"/>
        </w:tabs>
        <w:rPr>
          <w:rFonts w:ascii="Arial" w:hAnsi="Arial"/>
        </w:rPr>
      </w:pPr>
      <w:r>
        <w:rPr>
          <w:rFonts w:ascii="Arial" w:hAnsi="Arial"/>
          <w:u w:val="single"/>
        </w:rPr>
        <w:t>Représentant du Pouvoir Adjudicateur </w:t>
      </w:r>
      <w:r>
        <w:rPr>
          <w:rFonts w:ascii="Arial" w:hAnsi="Arial"/>
        </w:rPr>
        <w:t>:</w:t>
      </w:r>
      <w:r>
        <w:rPr>
          <w:rFonts w:ascii="Arial" w:hAnsi="Arial"/>
        </w:rPr>
        <w:br/>
        <w:t>Mme Katia BEGUIN,</w:t>
      </w:r>
      <w:r>
        <w:rPr>
          <w:rFonts w:ascii="Arial" w:eastAsia="Calibri" w:hAnsi="Arial"/>
          <w:lang w:eastAsia="en-US"/>
        </w:rPr>
        <w:t xml:space="preserve"> Rectrice de la Région académique Pays de la Loire, Rectrice de l’Académie de Nantes, Chancelière des universités</w:t>
      </w:r>
    </w:p>
    <w:p w:rsidR="001E6F27" w:rsidRDefault="003F4443">
      <w:pPr>
        <w:tabs>
          <w:tab w:val="left" w:pos="4005"/>
        </w:tabs>
        <w:ind w:right="-210"/>
        <w:rPr>
          <w:rFonts w:ascii="Arial" w:hAnsi="Arial"/>
        </w:rPr>
      </w:pPr>
      <w:r>
        <w:rPr>
          <w:rFonts w:ascii="Arial" w:hAnsi="Arial"/>
        </w:rPr>
        <w:t>BP 72616</w:t>
      </w:r>
    </w:p>
    <w:p w:rsidR="001E6F27" w:rsidRDefault="003F4443">
      <w:pPr>
        <w:tabs>
          <w:tab w:val="left" w:pos="4005"/>
        </w:tabs>
        <w:ind w:right="-210"/>
        <w:rPr>
          <w:rFonts w:ascii="Arial" w:hAnsi="Arial"/>
        </w:rPr>
      </w:pPr>
      <w:r>
        <w:rPr>
          <w:rFonts w:ascii="Arial" w:hAnsi="Arial"/>
        </w:rPr>
        <w:t>44326 NANTES Cedex 3</w:t>
      </w:r>
      <w:r>
        <w:rPr>
          <w:rFonts w:ascii="Arial" w:hAnsi="Arial"/>
        </w:rPr>
        <w:br/>
      </w:r>
    </w:p>
    <w:p w:rsidR="001E6F27" w:rsidRDefault="003F4443">
      <w:pPr>
        <w:tabs>
          <w:tab w:val="left" w:pos="4005"/>
        </w:tabs>
        <w:ind w:left="3969" w:right="-210" w:hanging="3969"/>
        <w:rPr>
          <w:rFonts w:ascii="Arial" w:hAnsi="Arial"/>
        </w:rPr>
      </w:pPr>
      <w:r>
        <w:rPr>
          <w:rFonts w:ascii="Arial" w:hAnsi="Arial"/>
          <w:u w:val="single"/>
        </w:rPr>
        <w:t>Comptable assignataire </w:t>
      </w:r>
      <w:r>
        <w:rPr>
          <w:rFonts w:ascii="Arial" w:hAnsi="Arial"/>
        </w:rPr>
        <w:t xml:space="preserve">:  </w:t>
      </w:r>
    </w:p>
    <w:p w:rsidR="001E6F27" w:rsidRDefault="003F4443">
      <w:pPr>
        <w:tabs>
          <w:tab w:val="left" w:pos="4005"/>
        </w:tabs>
        <w:ind w:left="3969" w:right="-210" w:hanging="3969"/>
        <w:rPr>
          <w:rFonts w:ascii="Arial" w:hAnsi="Arial"/>
        </w:rPr>
      </w:pPr>
      <w:r>
        <w:rPr>
          <w:rFonts w:ascii="Arial" w:hAnsi="Arial"/>
        </w:rPr>
        <w:t>M. le Directeur régional des finances publiques de Loire Atlantique</w:t>
      </w:r>
    </w:p>
    <w:p w:rsidR="001E6F27" w:rsidRDefault="003F4443">
      <w:pPr>
        <w:tabs>
          <w:tab w:val="left" w:pos="4005"/>
        </w:tabs>
        <w:ind w:right="-210"/>
        <w:rPr>
          <w:rFonts w:ascii="Arial" w:hAnsi="Arial"/>
        </w:rPr>
      </w:pPr>
      <w:r>
        <w:rPr>
          <w:rFonts w:ascii="Arial" w:hAnsi="Arial"/>
        </w:rPr>
        <w:t>4, quai de Versailles</w:t>
      </w:r>
    </w:p>
    <w:p w:rsidR="001E6F27" w:rsidRDefault="003F4443">
      <w:pPr>
        <w:tabs>
          <w:tab w:val="left" w:pos="4005"/>
        </w:tabs>
        <w:ind w:right="-210"/>
        <w:rPr>
          <w:rFonts w:ascii="Arial" w:hAnsi="Arial"/>
        </w:rPr>
      </w:pPr>
      <w:r>
        <w:rPr>
          <w:rFonts w:ascii="Arial" w:hAnsi="Arial"/>
        </w:rPr>
        <w:t>BP 93503</w:t>
      </w:r>
    </w:p>
    <w:p w:rsidR="001E6F27" w:rsidRDefault="003F4443">
      <w:pPr>
        <w:tabs>
          <w:tab w:val="left" w:pos="4005"/>
        </w:tabs>
        <w:ind w:right="-210"/>
        <w:rPr>
          <w:rFonts w:ascii="Arial" w:hAnsi="Arial"/>
        </w:rPr>
      </w:pPr>
      <w:r>
        <w:rPr>
          <w:rFonts w:ascii="Arial" w:hAnsi="Arial"/>
        </w:rPr>
        <w:t>44035 Nantes cedex 1</w:t>
      </w:r>
    </w:p>
    <w:p w:rsidR="001E6F27" w:rsidRDefault="001E6F27">
      <w:pPr>
        <w:tabs>
          <w:tab w:val="left" w:pos="4005"/>
        </w:tabs>
        <w:ind w:right="-210"/>
        <w:rPr>
          <w:rFonts w:ascii="Arial" w:hAnsi="Arial"/>
          <w:color w:val="000000"/>
          <w:u w:val="single"/>
        </w:rPr>
      </w:pPr>
    </w:p>
    <w:p w:rsidR="001E6F27" w:rsidRDefault="003F4443">
      <w:pPr>
        <w:tabs>
          <w:tab w:val="left" w:pos="4005"/>
        </w:tabs>
        <w:ind w:right="-210"/>
        <w:rPr>
          <w:rFonts w:ascii="Arial" w:hAnsi="Arial"/>
        </w:rPr>
      </w:pPr>
      <w:r>
        <w:rPr>
          <w:rFonts w:ascii="Arial" w:hAnsi="Arial"/>
          <w:color w:val="000000"/>
          <w:u w:val="single"/>
        </w:rPr>
        <w:t>Code CPV principal</w:t>
      </w:r>
      <w:r>
        <w:rPr>
          <w:rFonts w:ascii="Arial" w:hAnsi="Arial"/>
          <w:color w:val="000000"/>
        </w:rPr>
        <w:t> : 30121100</w:t>
      </w:r>
    </w:p>
    <w:p w:rsidR="001E6F27" w:rsidRDefault="003F4443">
      <w:pPr>
        <w:jc w:val="center"/>
        <w:rPr>
          <w:rFonts w:ascii="Arial" w:hAnsi="Arial"/>
          <w:sz w:val="22"/>
          <w:szCs w:val="22"/>
        </w:rPr>
      </w:pPr>
      <w:r>
        <w:rPr>
          <w:rFonts w:ascii="Arial" w:hAnsi="Arial"/>
          <w:sz w:val="22"/>
          <w:szCs w:val="22"/>
        </w:rPr>
        <w:br/>
      </w:r>
    </w:p>
    <w:p w:rsidR="001E6F27" w:rsidRDefault="001E6F27">
      <w:pPr>
        <w:jc w:val="center"/>
        <w:rPr>
          <w:rFonts w:ascii="Arial" w:hAnsi="Arial"/>
          <w:sz w:val="22"/>
          <w:szCs w:val="22"/>
        </w:rPr>
      </w:pPr>
    </w:p>
    <w:p w:rsidR="001E6F27" w:rsidRDefault="001E6F27">
      <w:pPr>
        <w:jc w:val="center"/>
        <w:rPr>
          <w:rFonts w:ascii="Arial" w:hAnsi="Arial"/>
          <w:sz w:val="22"/>
          <w:szCs w:val="22"/>
        </w:rPr>
      </w:pPr>
    </w:p>
    <w:p w:rsidR="001E6F27" w:rsidRDefault="001E6F27">
      <w:pPr>
        <w:jc w:val="center"/>
        <w:rPr>
          <w:rFonts w:ascii="Arial" w:hAnsi="Arial"/>
          <w:sz w:val="22"/>
          <w:szCs w:val="22"/>
        </w:rPr>
      </w:pPr>
    </w:p>
    <w:p w:rsidR="001E6F27" w:rsidRDefault="001E6F27">
      <w:pPr>
        <w:jc w:val="center"/>
        <w:rPr>
          <w:rFonts w:ascii="Arial" w:hAnsi="Arial"/>
          <w:sz w:val="22"/>
          <w:szCs w:val="22"/>
        </w:rPr>
      </w:pPr>
    </w:p>
    <w:p w:rsidR="001E6F27" w:rsidRDefault="001E6F27">
      <w:pPr>
        <w:jc w:val="center"/>
        <w:rPr>
          <w:rFonts w:ascii="Arial" w:hAnsi="Arial"/>
          <w:sz w:val="22"/>
          <w:szCs w:val="22"/>
        </w:rPr>
      </w:pPr>
    </w:p>
    <w:p w:rsidR="001E6F27" w:rsidRDefault="001E6F27">
      <w:pPr>
        <w:jc w:val="center"/>
        <w:rPr>
          <w:rFonts w:ascii="Arial" w:hAnsi="Arial"/>
          <w:sz w:val="22"/>
          <w:szCs w:val="22"/>
        </w:rPr>
      </w:pPr>
    </w:p>
    <w:p w:rsidR="001E6F27" w:rsidRDefault="001E6F27">
      <w:pPr>
        <w:jc w:val="center"/>
        <w:rPr>
          <w:rFonts w:ascii="Arial" w:hAnsi="Arial"/>
          <w:sz w:val="22"/>
          <w:szCs w:val="22"/>
        </w:rPr>
      </w:pPr>
    </w:p>
    <w:p w:rsidR="001E6F27" w:rsidRDefault="003F4443">
      <w:pPr>
        <w:jc w:val="center"/>
        <w:rPr>
          <w:rFonts w:ascii="Arial" w:hAnsi="Arial"/>
        </w:rPr>
      </w:pPr>
      <w:r>
        <w:rPr>
          <w:rFonts w:ascii="Arial" w:hAnsi="Arial"/>
          <w:sz w:val="22"/>
          <w:szCs w:val="22"/>
        </w:rPr>
        <w:t xml:space="preserve">Date limite de réception des plis : </w:t>
      </w:r>
      <w:r w:rsidR="00DD3CF9">
        <w:rPr>
          <w:rFonts w:ascii="Arial" w:hAnsi="Arial"/>
          <w:color w:val="000000"/>
          <w:sz w:val="22"/>
          <w:szCs w:val="22"/>
        </w:rPr>
        <w:t>28</w:t>
      </w:r>
      <w:r w:rsidR="00973B95" w:rsidRPr="009307D3">
        <w:rPr>
          <w:rFonts w:ascii="Arial" w:hAnsi="Arial"/>
          <w:color w:val="000000"/>
          <w:sz w:val="22"/>
          <w:szCs w:val="22"/>
        </w:rPr>
        <w:t>/05/2026 10h</w:t>
      </w: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1E6F27">
      <w:pPr>
        <w:jc w:val="center"/>
        <w:rPr>
          <w:rFonts w:ascii="Arial" w:hAnsi="Arial" w:cs="Arial"/>
          <w:b/>
        </w:rPr>
      </w:pPr>
    </w:p>
    <w:p w:rsidR="001E6F27" w:rsidRDefault="003F4443">
      <w:pPr>
        <w:jc w:val="center"/>
        <w:rPr>
          <w:rFonts w:ascii="Arial" w:hAnsi="Arial" w:cs="Arial"/>
          <w:b/>
        </w:rPr>
      </w:pPr>
      <w:r>
        <w:rPr>
          <w:rFonts w:ascii="Arial" w:hAnsi="Arial" w:cs="Arial"/>
          <w:b/>
        </w:rPr>
        <w:t>I N T R O D U C T I O N</w:t>
      </w:r>
    </w:p>
    <w:p w:rsidR="001E6F27" w:rsidRDefault="001E6F27">
      <w:pPr>
        <w:pStyle w:val="Corpsdetexte"/>
        <w:rPr>
          <w:rFonts w:ascii="Arial" w:hAnsi="Arial" w:cs="Arial"/>
          <w:b/>
        </w:rPr>
      </w:pPr>
    </w:p>
    <w:p w:rsidR="001E6F27" w:rsidRDefault="001E6F27">
      <w:pPr>
        <w:pStyle w:val="Corpsdetexte"/>
        <w:rPr>
          <w:rFonts w:ascii="Arial" w:hAnsi="Arial" w:cs="Arial"/>
          <w:b/>
        </w:rPr>
      </w:pPr>
    </w:p>
    <w:p w:rsidR="001E6F27" w:rsidRDefault="003F4443">
      <w:pPr>
        <w:pStyle w:val="Corpsdetexte"/>
        <w:rPr>
          <w:rFonts w:ascii="Arial" w:hAnsi="Arial"/>
        </w:rPr>
      </w:pPr>
      <w:r>
        <w:rPr>
          <w:rFonts w:ascii="Arial" w:hAnsi="Arial" w:cs="Arial"/>
          <w:bCs/>
        </w:rPr>
        <w:t>Dans le cadre de la mutualisation des moyens de production (Loire Atlantique, Maine et Loire, Mayenne, Sarthe et Vendée), le service reprographie du rectorat de Nantes a pour mission de satisfaire les demandes de reprographie de documents émanant des divisions et services du rectorat, des directions des services départementaux de l’Éducation Nationale (DSDEN), des CIO, des circonscriptions ainsi que des entités sportives départementales et régionales.</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 xml:space="preserve">Il a la charge de produire chaque année les sujets de concours et d’examens pour l’ensemble de l’académie ce qui représente en moyenne 6-7 millions de tirages par session de printemps. L’enjeu est très important et le service est soumis à des impératifs de qualité et de fiabilité dans un laps de temps contraint. L’édition des sujets représente 70% de la production globale du service et elle doit être réalisée </w:t>
      </w:r>
      <w:r>
        <w:rPr>
          <w:rFonts w:ascii="Arial" w:hAnsi="Arial" w:cs="Arial"/>
          <w:bCs/>
          <w:u w:val="single"/>
        </w:rPr>
        <w:t>sur une période de 3 mois</w:t>
      </w:r>
      <w:r>
        <w:rPr>
          <w:rFonts w:ascii="Arial" w:hAnsi="Arial" w:cs="Arial"/>
          <w:bCs/>
        </w:rPr>
        <w:t>.</w:t>
      </w:r>
    </w:p>
    <w:p w:rsidR="001E6F27" w:rsidRDefault="001E6F27">
      <w:pPr>
        <w:pStyle w:val="Corpsdetexte"/>
        <w:rPr>
          <w:rFonts w:ascii="Arial" w:hAnsi="Arial" w:cs="Arial"/>
          <w:bCs/>
        </w:rPr>
      </w:pPr>
    </w:p>
    <w:p w:rsidR="001E6F27" w:rsidRDefault="003F4443">
      <w:pPr>
        <w:jc w:val="both"/>
        <w:rPr>
          <w:rFonts w:ascii="Arial" w:hAnsi="Arial"/>
        </w:rPr>
      </w:pPr>
      <w:r>
        <w:rPr>
          <w:rFonts w:ascii="Arial" w:hAnsi="Arial" w:cs="Arial"/>
          <w:bCs/>
        </w:rPr>
        <w:t xml:space="preserve">Les attentes techniques et fonctionnelles sont décrites et organisées en deux sections : les exigences fonctionnelles obligatoires et les fonctionnalités préconisées. </w:t>
      </w:r>
      <w:r>
        <w:rPr>
          <w:rFonts w:ascii="Arial" w:hAnsi="Arial" w:cs="Arial"/>
          <w:b/>
          <w:bCs/>
          <w:u w:val="single"/>
        </w:rPr>
        <w:t>Les offres qui ne répondront pas aux exigences fonctionnelles obligatoires seront écartées</w:t>
      </w:r>
      <w:r>
        <w:rPr>
          <w:rFonts w:ascii="Arial" w:hAnsi="Arial" w:cs="Arial"/>
          <w:bCs/>
        </w:rPr>
        <w:t>.</w:t>
      </w:r>
    </w:p>
    <w:p w:rsidR="001E6F27" w:rsidRDefault="001E6F27">
      <w:pPr>
        <w:jc w:val="both"/>
        <w:rPr>
          <w:rFonts w:ascii="Arial" w:hAnsi="Arial" w:cs="Arial"/>
          <w:b/>
        </w:rPr>
      </w:pPr>
    </w:p>
    <w:p w:rsidR="001E6F27" w:rsidRDefault="001E6F27">
      <w:pPr>
        <w:pStyle w:val="Corpsdetexte"/>
        <w:jc w:val="left"/>
        <w:rPr>
          <w:rFonts w:ascii="Arial" w:hAnsi="Arial" w:cs="Arial"/>
          <w:b/>
          <w:szCs w:val="24"/>
        </w:rPr>
      </w:pPr>
    </w:p>
    <w:p w:rsidR="001E6F27" w:rsidRDefault="001E6F27">
      <w:pPr>
        <w:pStyle w:val="Corpsdetexte"/>
        <w:jc w:val="left"/>
        <w:rPr>
          <w:rFonts w:ascii="Arial" w:hAnsi="Arial" w:cs="Arial"/>
          <w:b/>
          <w:szCs w:val="24"/>
        </w:rPr>
      </w:pPr>
    </w:p>
    <w:p w:rsidR="001E6F27" w:rsidRDefault="003F4443">
      <w:pPr>
        <w:pStyle w:val="Corpsdetexte"/>
        <w:jc w:val="left"/>
        <w:rPr>
          <w:rFonts w:ascii="Arial" w:hAnsi="Arial"/>
        </w:rPr>
      </w:pPr>
      <w:r>
        <w:rPr>
          <w:rFonts w:ascii="Arial" w:hAnsi="Arial" w:cs="Arial"/>
          <w:b/>
          <w:szCs w:val="24"/>
        </w:rPr>
        <w:t>Article - 1 :</w:t>
      </w:r>
      <w:r>
        <w:rPr>
          <w:rFonts w:ascii="Arial" w:hAnsi="Arial" w:cs="Arial"/>
          <w:b/>
          <w:caps/>
          <w:szCs w:val="24"/>
          <w:u w:val="single"/>
        </w:rPr>
        <w:t xml:space="preserve"> Objet/DESCRIPTION du marché</w:t>
      </w:r>
    </w:p>
    <w:p w:rsidR="001E6F27" w:rsidRDefault="001E6F27">
      <w:pPr>
        <w:pStyle w:val="Corpsdetexte"/>
        <w:jc w:val="left"/>
        <w:rPr>
          <w:rFonts w:ascii="Arial" w:hAnsi="Arial" w:cs="Arial"/>
          <w:b/>
          <w:caps/>
          <w:szCs w:val="24"/>
          <w:u w:val="single"/>
        </w:rPr>
      </w:pPr>
    </w:p>
    <w:p w:rsidR="001E6F27" w:rsidRDefault="003F4443">
      <w:pPr>
        <w:pStyle w:val="Corpsdetexte"/>
        <w:rPr>
          <w:rFonts w:ascii="Arial" w:hAnsi="Arial"/>
        </w:rPr>
      </w:pPr>
      <w:r>
        <w:rPr>
          <w:rFonts w:ascii="Arial" w:hAnsi="Arial" w:cs="Arial"/>
          <w:bCs/>
        </w:rPr>
        <w:t xml:space="preserve">Le marché a pour but de </w:t>
      </w:r>
      <w:bookmarkStart w:id="1" w:name="__DdeLink__1374_4286533037"/>
      <w:r>
        <w:rPr>
          <w:rFonts w:ascii="Arial" w:hAnsi="Arial" w:cs="Arial"/>
          <w:bCs/>
        </w:rPr>
        <w:t>r</w:t>
      </w:r>
      <w:bookmarkStart w:id="2" w:name="__DdeLink__1378_4286533037"/>
      <w:r>
        <w:rPr>
          <w:rFonts w:ascii="Arial" w:hAnsi="Arial" w:cs="Arial"/>
          <w:bCs/>
        </w:rPr>
        <w:t>emplacer, en location, l’ensemble des matériels (copieurs Noir/Blanc et copieur couleur) et les logiciels équipant actuellement le centre de reprographie du rectorat de Nantes</w:t>
      </w:r>
      <w:bookmarkEnd w:id="1"/>
      <w:bookmarkEnd w:id="2"/>
      <w:r>
        <w:rPr>
          <w:rFonts w:ascii="Arial" w:hAnsi="Arial" w:cs="Arial"/>
          <w:bCs/>
        </w:rPr>
        <w:t>. Il convient de choisir une solution homogène tant au niveau des matériels que des logiciels. Le marché concerne également la maintenance préventive et curative des matériels, la formation ainsi que la mise à disposition des consommables.</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Il appartiendra au candidat de proposer une solution de base qui permet de satisfaire aux exigences de production décrites dans ce document.</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Cette offre devra impérativement être décrite par le candidat sur les grilles de réponses jointes en annexe pour chacun des matériels.</w:t>
      </w:r>
    </w:p>
    <w:p w:rsidR="001E6F27" w:rsidRDefault="001E6F27">
      <w:pPr>
        <w:pStyle w:val="Corpsdetexte"/>
        <w:rPr>
          <w:rFonts w:ascii="Arial" w:hAnsi="Arial" w:cs="Arial"/>
          <w:bCs/>
        </w:rPr>
      </w:pPr>
    </w:p>
    <w:p w:rsidR="001E6F27" w:rsidRDefault="001E6F27">
      <w:pPr>
        <w:pStyle w:val="Corpsdetexte"/>
        <w:rPr>
          <w:rFonts w:ascii="Arial" w:hAnsi="Arial" w:cs="Arial"/>
          <w:bCs/>
        </w:rPr>
      </w:pPr>
    </w:p>
    <w:p w:rsidR="001E6F27" w:rsidRDefault="003F4443">
      <w:pPr>
        <w:pStyle w:val="En-tte"/>
        <w:tabs>
          <w:tab w:val="clear" w:pos="4536"/>
          <w:tab w:val="clear" w:pos="9072"/>
        </w:tabs>
        <w:rPr>
          <w:rFonts w:ascii="Arial" w:hAnsi="Arial"/>
        </w:rPr>
      </w:pPr>
      <w:r>
        <w:rPr>
          <w:rFonts w:ascii="Arial" w:hAnsi="Arial"/>
        </w:rPr>
        <w:t>La prestation se définit comme suit :</w:t>
      </w:r>
    </w:p>
    <w:p w:rsidR="001E6F27" w:rsidRDefault="001E6F27">
      <w:pPr>
        <w:pStyle w:val="En-tte"/>
        <w:tabs>
          <w:tab w:val="clear" w:pos="4536"/>
          <w:tab w:val="clear" w:pos="9072"/>
        </w:tabs>
        <w:ind w:firstLine="567"/>
        <w:rPr>
          <w:rFonts w:ascii="Arial" w:hAnsi="Arial"/>
          <w:b/>
        </w:rPr>
      </w:pPr>
    </w:p>
    <w:p w:rsidR="001E6F27" w:rsidRDefault="001E6F27">
      <w:pPr>
        <w:pStyle w:val="En-tte"/>
        <w:tabs>
          <w:tab w:val="clear" w:pos="4536"/>
          <w:tab w:val="clear" w:pos="9072"/>
        </w:tabs>
        <w:ind w:firstLine="567"/>
        <w:rPr>
          <w:rFonts w:ascii="Arial" w:hAnsi="Arial"/>
          <w:b/>
        </w:rPr>
      </w:pPr>
    </w:p>
    <w:p w:rsidR="001E6F27" w:rsidRDefault="003F4443">
      <w:pPr>
        <w:pStyle w:val="En-tte"/>
        <w:tabs>
          <w:tab w:val="clear" w:pos="4536"/>
          <w:tab w:val="clear" w:pos="9072"/>
        </w:tabs>
        <w:ind w:firstLine="567"/>
        <w:rPr>
          <w:rFonts w:ascii="Arial" w:hAnsi="Arial"/>
        </w:rPr>
      </w:pPr>
      <w:r>
        <w:rPr>
          <w:rFonts w:ascii="Arial" w:hAnsi="Arial"/>
          <w:b/>
        </w:rPr>
        <w:t>Copieurs de Production :</w:t>
      </w:r>
    </w:p>
    <w:p w:rsidR="001E6F27" w:rsidRDefault="001E6F27">
      <w:pPr>
        <w:pStyle w:val="TexteNormal"/>
        <w:rPr>
          <w:rFonts w:ascii="Arial" w:hAnsi="Arial" w:cs="Times New Roman"/>
          <w:color w:val="auto"/>
          <w:shd w:val="clear" w:color="auto" w:fill="auto"/>
          <w:lang w:val="fr-FR" w:eastAsia="fr-FR"/>
        </w:rPr>
      </w:pPr>
    </w:p>
    <w:p w:rsidR="001E6F27" w:rsidRDefault="003F4443">
      <w:pPr>
        <w:pStyle w:val="TexteNormal"/>
        <w:ind w:left="1134"/>
        <w:rPr>
          <w:rFonts w:ascii="Arial" w:hAnsi="Arial"/>
        </w:rPr>
      </w:pPr>
      <w:r>
        <w:rPr>
          <w:rFonts w:ascii="Arial" w:hAnsi="Arial" w:cs="Times New Roman"/>
          <w:shd w:val="clear" w:color="auto" w:fill="auto"/>
          <w:lang w:val="fr-FR" w:eastAsia="fr-FR"/>
        </w:rPr>
        <w:t>-</w:t>
      </w:r>
      <w:r>
        <w:rPr>
          <w:rFonts w:ascii="Arial" w:hAnsi="Arial" w:cs="Times New Roman"/>
          <w:bCs/>
          <w:shd w:val="clear" w:color="auto" w:fill="auto"/>
          <w:lang w:val="fr-FR" w:eastAsia="fr-FR"/>
        </w:rPr>
        <w:t xml:space="preserve"> 1</w:t>
      </w:r>
      <w:r>
        <w:rPr>
          <w:rFonts w:ascii="Arial" w:hAnsi="Arial"/>
          <w:bCs/>
          <w:lang w:val="fr-FR"/>
        </w:rPr>
        <w:t xml:space="preserve"> solutio</w:t>
      </w:r>
      <w:r>
        <w:rPr>
          <w:rFonts w:ascii="Arial" w:hAnsi="Arial"/>
          <w:lang w:val="fr-FR"/>
        </w:rPr>
        <w:t>n logicielle virtualisée (soft, maintenance, suivi et évolution) pour la soumission, le pilotage des machines (noir/blanc et couleur) et la retouche des documents (mise en page / mise en forme</w:t>
      </w:r>
      <w:r>
        <w:rPr>
          <w:rFonts w:ascii="Arial" w:hAnsi="Arial"/>
          <w:color w:val="auto"/>
          <w:lang w:val="fr-FR"/>
        </w:rPr>
        <w:t>).</w:t>
      </w:r>
    </w:p>
    <w:p w:rsidR="001E6F27" w:rsidRDefault="003F4443">
      <w:pPr>
        <w:pStyle w:val="En-tte"/>
        <w:tabs>
          <w:tab w:val="clear" w:pos="4536"/>
          <w:tab w:val="clear" w:pos="9072"/>
        </w:tabs>
        <w:ind w:left="1134"/>
        <w:rPr>
          <w:rFonts w:ascii="Arial" w:hAnsi="Arial"/>
        </w:rPr>
      </w:pPr>
      <w:r>
        <w:rPr>
          <w:rFonts w:ascii="Arial" w:hAnsi="Arial"/>
          <w:color w:val="000000"/>
        </w:rPr>
        <w:t>- 1 solution d’impression Noir &amp; Blanc de production adaptée aux volumes et à l’organisation du rectorat (période de pointes, capacité de production …).</w:t>
      </w:r>
    </w:p>
    <w:p w:rsidR="001E6F27" w:rsidRDefault="003F4443">
      <w:pPr>
        <w:pStyle w:val="En-tte"/>
        <w:tabs>
          <w:tab w:val="clear" w:pos="4536"/>
          <w:tab w:val="clear" w:pos="9072"/>
        </w:tabs>
        <w:ind w:left="1134"/>
        <w:rPr>
          <w:rFonts w:ascii="Arial" w:hAnsi="Arial"/>
        </w:rPr>
      </w:pPr>
      <w:bookmarkStart w:id="3" w:name="__DdeLink__1380_4286533037"/>
      <w:r>
        <w:rPr>
          <w:rFonts w:ascii="Arial" w:hAnsi="Arial"/>
          <w:color w:val="000000"/>
        </w:rPr>
        <w:t>- 1 solution polychrome en adéquation avec les besoins du service.</w:t>
      </w:r>
      <w:bookmarkEnd w:id="3"/>
    </w:p>
    <w:p w:rsidR="001E6F27" w:rsidRDefault="003F4443">
      <w:pPr>
        <w:pStyle w:val="En-tte"/>
        <w:tabs>
          <w:tab w:val="clear" w:pos="4536"/>
          <w:tab w:val="clear" w:pos="9072"/>
        </w:tabs>
        <w:ind w:left="360"/>
        <w:rPr>
          <w:rFonts w:ascii="Arial" w:hAnsi="Arial"/>
        </w:rPr>
      </w:pPr>
      <w:r>
        <w:rPr>
          <w:rFonts w:ascii="Arial" w:hAnsi="Arial"/>
        </w:rPr>
        <w:tab/>
      </w:r>
    </w:p>
    <w:p w:rsidR="001E6F27" w:rsidRDefault="003F4443">
      <w:pPr>
        <w:pStyle w:val="Titre6"/>
        <w:spacing w:before="0" w:after="0"/>
        <w:rPr>
          <w:rFonts w:ascii="Arial" w:hAnsi="Arial" w:cs="Arial"/>
          <w:sz w:val="20"/>
        </w:rPr>
      </w:pPr>
      <w:r>
        <w:br w:type="page"/>
      </w:r>
    </w:p>
    <w:p w:rsidR="001E6F27" w:rsidRDefault="003F4443">
      <w:pPr>
        <w:pStyle w:val="Titre6"/>
        <w:spacing w:before="0" w:after="0"/>
        <w:rPr>
          <w:rFonts w:ascii="Arial" w:hAnsi="Arial"/>
        </w:rPr>
      </w:pPr>
      <w:r>
        <w:rPr>
          <w:rFonts w:ascii="Arial" w:hAnsi="Arial" w:cs="Arial"/>
          <w:sz w:val="20"/>
        </w:rPr>
        <w:lastRenderedPageBreak/>
        <w:t xml:space="preserve">Article - 2 : </w:t>
      </w:r>
      <w:r>
        <w:rPr>
          <w:rFonts w:ascii="Arial" w:hAnsi="Arial" w:cs="Arial"/>
          <w:sz w:val="20"/>
          <w:u w:val="single"/>
        </w:rPr>
        <w:t>CONDITIONS GENERALES</w:t>
      </w:r>
    </w:p>
    <w:p w:rsidR="001E6F27" w:rsidRDefault="001E6F27">
      <w:pPr>
        <w:ind w:left="142"/>
        <w:jc w:val="both"/>
        <w:rPr>
          <w:rFonts w:ascii="Arial" w:hAnsi="Arial" w:cs="Arial"/>
        </w:rPr>
      </w:pPr>
    </w:p>
    <w:p w:rsidR="001E6F27" w:rsidRDefault="001E6F27">
      <w:pPr>
        <w:ind w:firstLine="708"/>
        <w:jc w:val="both"/>
        <w:rPr>
          <w:rFonts w:ascii="Arial" w:hAnsi="Arial" w:cs="Arial"/>
          <w:b/>
        </w:rPr>
      </w:pPr>
    </w:p>
    <w:p w:rsidR="001E6F27" w:rsidRDefault="003F4443">
      <w:pPr>
        <w:ind w:firstLine="708"/>
        <w:jc w:val="both"/>
        <w:rPr>
          <w:rFonts w:ascii="Arial" w:hAnsi="Arial"/>
        </w:rPr>
      </w:pPr>
      <w:r>
        <w:rPr>
          <w:rFonts w:ascii="Arial" w:hAnsi="Arial" w:cs="Arial"/>
          <w:b/>
        </w:rPr>
        <w:t>2.1 – La prestation :</w:t>
      </w:r>
    </w:p>
    <w:p w:rsidR="001E6F27" w:rsidRDefault="001E6F27">
      <w:pPr>
        <w:ind w:left="142"/>
        <w:jc w:val="both"/>
        <w:rPr>
          <w:rFonts w:ascii="Arial" w:hAnsi="Arial" w:cs="Arial"/>
        </w:rPr>
      </w:pPr>
    </w:p>
    <w:p w:rsidR="001E6F27" w:rsidRDefault="003F4443">
      <w:pPr>
        <w:pStyle w:val="Corpsdetexte"/>
        <w:rPr>
          <w:rFonts w:ascii="Arial" w:hAnsi="Arial"/>
        </w:rPr>
      </w:pPr>
      <w:r>
        <w:rPr>
          <w:rFonts w:ascii="Arial" w:hAnsi="Arial" w:cs="Arial"/>
        </w:rPr>
        <w:t xml:space="preserve">La prestation comprend : la livraison dans les locaux du Rectorat à son emplacement spécifique ainsi que l’installation et la mise en service des solutions matérielles et logicielles, </w:t>
      </w:r>
      <w:r>
        <w:rPr>
          <w:rFonts w:ascii="Arial" w:hAnsi="Arial" w:cs="Arial"/>
          <w:bCs/>
        </w:rPr>
        <w:t>la maintenance préventive et curative des matériels, la formation ainsi que la mise à disposition des consommables.</w:t>
      </w:r>
    </w:p>
    <w:p w:rsidR="001E6F27" w:rsidRDefault="001E6F27">
      <w:pPr>
        <w:jc w:val="both"/>
        <w:rPr>
          <w:rFonts w:ascii="Arial" w:hAnsi="Arial" w:cs="Arial"/>
        </w:rPr>
      </w:pPr>
    </w:p>
    <w:p w:rsidR="001E6F27" w:rsidRDefault="003F4443">
      <w:pPr>
        <w:pStyle w:val="Corpsdetexte"/>
        <w:rPr>
          <w:rFonts w:ascii="Arial" w:hAnsi="Arial"/>
        </w:rPr>
      </w:pPr>
      <w:r>
        <w:rPr>
          <w:rFonts w:ascii="Arial" w:hAnsi="Arial" w:cs="Arial"/>
          <w:bCs/>
        </w:rPr>
        <w:t>Le titulaire du marché devra assurer, sans surcoût, la formation initiale à tout le personnel de l’atelier de reprographie sur l’ensemble des matériels fournis, dans les locaux du Rectorat, dès l’installation du matériel.</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Elle permettra de donner aux futurs utilisateurs une excellente connaissance des équipements installés ainsi que la parfaite maîtrise des logiciels fournis.</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Le candidat précisera impérativement, la durée et le contenu de la formation. Il définira les pré-requis informatique et la nature des documents de formation.</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A l’échéance du contrat, le titulaire s’engage à retirer, gratuitement, son matériel à la date convenue avec le service reprographie du Rectorat de Nantes.</w:t>
      </w:r>
    </w:p>
    <w:p w:rsidR="001E6F27" w:rsidRDefault="001E6F27">
      <w:pPr>
        <w:pStyle w:val="Corpsdetexte"/>
        <w:rPr>
          <w:rFonts w:ascii="Arial" w:hAnsi="Arial" w:cs="Arial"/>
          <w:bCs/>
        </w:rPr>
      </w:pPr>
    </w:p>
    <w:p w:rsidR="001E6F27" w:rsidRDefault="003F4443">
      <w:pPr>
        <w:ind w:firstLine="708"/>
        <w:jc w:val="both"/>
        <w:rPr>
          <w:rFonts w:ascii="Arial" w:hAnsi="Arial"/>
        </w:rPr>
      </w:pPr>
      <w:r>
        <w:rPr>
          <w:rFonts w:ascii="Arial" w:hAnsi="Arial" w:cs="Arial"/>
          <w:b/>
        </w:rPr>
        <w:t>2.2 – La documentation :</w:t>
      </w:r>
    </w:p>
    <w:p w:rsidR="001E6F27" w:rsidRDefault="001E6F27">
      <w:pPr>
        <w:ind w:firstLine="708"/>
        <w:jc w:val="both"/>
        <w:rPr>
          <w:rFonts w:ascii="Arial" w:hAnsi="Arial" w:cs="Arial"/>
          <w:b/>
        </w:rPr>
      </w:pPr>
    </w:p>
    <w:p w:rsidR="001E6F27" w:rsidRDefault="003F4443">
      <w:pPr>
        <w:pStyle w:val="Corpsdetexte"/>
        <w:rPr>
          <w:rFonts w:ascii="Arial" w:hAnsi="Arial"/>
        </w:rPr>
      </w:pPr>
      <w:r>
        <w:rPr>
          <w:rFonts w:ascii="Arial" w:hAnsi="Arial" w:cs="Arial"/>
          <w:bCs/>
        </w:rPr>
        <w:t>Le titulaire fournira à la livraison, sans supplément de prix, la documentation technique, rédigée en langue française, correspondante à chaque matériel ou logiciel et s’engagera à la mettre à jour suivant l’évolution technique des matériels ou logiciels.</w:t>
      </w:r>
    </w:p>
    <w:p w:rsidR="001E6F27" w:rsidRDefault="001E6F27">
      <w:pPr>
        <w:pStyle w:val="Retraitcorpsdetexte2"/>
        <w:ind w:left="0" w:firstLine="0"/>
        <w:rPr>
          <w:rFonts w:ascii="Arial" w:hAnsi="Arial" w:cs="Arial"/>
          <w:sz w:val="20"/>
        </w:rPr>
      </w:pPr>
    </w:p>
    <w:p w:rsidR="001E6F27" w:rsidRDefault="003F4443">
      <w:pPr>
        <w:pStyle w:val="Retraitcorpsdetexte2"/>
        <w:ind w:left="0" w:firstLine="0"/>
        <w:rPr>
          <w:rFonts w:ascii="Arial" w:hAnsi="Arial"/>
        </w:rPr>
      </w:pPr>
      <w:r>
        <w:rPr>
          <w:rFonts w:ascii="Arial" w:hAnsi="Arial" w:cs="Arial"/>
          <w:sz w:val="20"/>
        </w:rPr>
        <w:tab/>
      </w:r>
      <w:r>
        <w:rPr>
          <w:rFonts w:ascii="Arial" w:hAnsi="Arial" w:cs="Arial"/>
          <w:b/>
          <w:bCs/>
          <w:sz w:val="20"/>
        </w:rPr>
        <w:t>2.3 – L’évolution des matériels et logiciels :</w:t>
      </w:r>
    </w:p>
    <w:p w:rsidR="001E6F27" w:rsidRDefault="001E6F27">
      <w:pPr>
        <w:pStyle w:val="Retraitcorpsdetexte2"/>
        <w:ind w:left="0" w:firstLine="0"/>
        <w:rPr>
          <w:rFonts w:ascii="Arial" w:hAnsi="Arial" w:cs="Arial"/>
          <w:b/>
          <w:bCs/>
          <w:sz w:val="20"/>
        </w:rPr>
      </w:pPr>
    </w:p>
    <w:p w:rsidR="001E6F27" w:rsidRDefault="003F4443">
      <w:pPr>
        <w:pStyle w:val="Corpsdetexte"/>
        <w:rPr>
          <w:rFonts w:ascii="Arial" w:hAnsi="Arial"/>
        </w:rPr>
      </w:pPr>
      <w:r>
        <w:rPr>
          <w:rFonts w:ascii="Arial" w:hAnsi="Arial" w:cs="Arial"/>
          <w:bCs/>
        </w:rPr>
        <w:t>Le titulaire aura l’obligation de réaliser, sans supplément de prix, dans le cadre de la prestation de maintenance, les mises à jour techniques et logicielles propres au fonctionnement de ses matériels soit à son initiative soit à la demande du rectorat.</w:t>
      </w:r>
    </w:p>
    <w:p w:rsidR="001E6F27" w:rsidRDefault="001E6F27">
      <w:pPr>
        <w:pStyle w:val="Corpsdetexte"/>
        <w:rPr>
          <w:rFonts w:ascii="Arial" w:hAnsi="Arial" w:cs="Arial"/>
          <w:bCs/>
          <w:highlight w:val="yellow"/>
        </w:rPr>
      </w:pPr>
    </w:p>
    <w:p w:rsidR="001E6F27" w:rsidRDefault="003F4443">
      <w:pPr>
        <w:pStyle w:val="Corpsdetexte"/>
        <w:rPr>
          <w:rFonts w:ascii="Arial" w:hAnsi="Arial"/>
        </w:rPr>
      </w:pPr>
      <w:r>
        <w:rPr>
          <w:rFonts w:ascii="Arial" w:hAnsi="Arial" w:cs="Arial"/>
          <w:bCs/>
        </w:rPr>
        <w:t>Le titulaire définira la politique d’évolution des logiciels qu’il mettra en œuvre pour assurer la continuité de service.</w:t>
      </w:r>
    </w:p>
    <w:p w:rsidR="001E6F27" w:rsidRDefault="001E6F27">
      <w:pPr>
        <w:jc w:val="both"/>
        <w:rPr>
          <w:rFonts w:ascii="Arial" w:hAnsi="Arial" w:cs="Arial"/>
        </w:rPr>
      </w:pPr>
    </w:p>
    <w:p w:rsidR="001E6F27" w:rsidRDefault="003F4443">
      <w:pPr>
        <w:pStyle w:val="Titre9"/>
        <w:numPr>
          <w:ilvl w:val="1"/>
          <w:numId w:val="3"/>
        </w:numPr>
        <w:jc w:val="left"/>
        <w:rPr>
          <w:rFonts w:ascii="Arial" w:hAnsi="Arial"/>
        </w:rPr>
      </w:pPr>
      <w:r>
        <w:rPr>
          <w:rFonts w:ascii="Arial" w:hAnsi="Arial" w:cs="Arial"/>
          <w:sz w:val="20"/>
        </w:rPr>
        <w:t>- État du matériel :</w:t>
      </w:r>
    </w:p>
    <w:p w:rsidR="001E6F27" w:rsidRDefault="001E6F27">
      <w:pPr>
        <w:pStyle w:val="Titre9"/>
        <w:jc w:val="left"/>
        <w:rPr>
          <w:rFonts w:ascii="Arial" w:hAnsi="Arial" w:cs="Arial"/>
          <w:sz w:val="20"/>
        </w:rPr>
      </w:pPr>
    </w:p>
    <w:p w:rsidR="001E6F27" w:rsidRDefault="003F4443">
      <w:pPr>
        <w:pStyle w:val="Titre9"/>
        <w:rPr>
          <w:rFonts w:ascii="Arial" w:hAnsi="Arial"/>
        </w:rPr>
      </w:pPr>
      <w:r>
        <w:rPr>
          <w:rFonts w:ascii="Arial" w:hAnsi="Arial" w:cs="Arial"/>
          <w:b w:val="0"/>
          <w:bCs w:val="0"/>
          <w:sz w:val="20"/>
        </w:rPr>
        <w:t xml:space="preserve">Le titulaire pourra proposer du matériel neuf ou du matériel reconditionné. La nature du matériel sera précisée dans l’offre. </w:t>
      </w:r>
    </w:p>
    <w:p w:rsidR="001E6F27" w:rsidRDefault="001E6F27">
      <w:pPr>
        <w:rPr>
          <w:rFonts w:ascii="Arial" w:hAnsi="Arial"/>
        </w:rPr>
      </w:pPr>
    </w:p>
    <w:p w:rsidR="001E6F27" w:rsidRDefault="003F4443">
      <w:pPr>
        <w:rPr>
          <w:rFonts w:ascii="Arial" w:hAnsi="Arial"/>
        </w:rPr>
      </w:pPr>
      <w:r>
        <w:rPr>
          <w:rFonts w:ascii="Arial" w:hAnsi="Arial" w:cs="Arial"/>
        </w:rPr>
        <w:t xml:space="preserve">Lors de la remise du matériel, le titulaire remettra tous les justificatifs permettant d'attester : </w:t>
      </w:r>
    </w:p>
    <w:p w:rsidR="001E6F27" w:rsidRDefault="001E6F27">
      <w:pPr>
        <w:rPr>
          <w:rFonts w:ascii="Arial" w:hAnsi="Arial"/>
        </w:rPr>
      </w:pPr>
    </w:p>
    <w:p w:rsidR="001E6F27" w:rsidRDefault="003F4443">
      <w:pPr>
        <w:numPr>
          <w:ilvl w:val="0"/>
          <w:numId w:val="21"/>
        </w:numPr>
        <w:rPr>
          <w:rFonts w:ascii="Arial" w:hAnsi="Arial" w:cs="Arial"/>
        </w:rPr>
      </w:pPr>
      <w:r>
        <w:rPr>
          <w:rFonts w:ascii="Arial" w:hAnsi="Arial" w:cs="Arial"/>
        </w:rPr>
        <w:t>De la performance énergétique des machines comme indiquée dans la remise de l’offre</w:t>
      </w:r>
    </w:p>
    <w:p w:rsidR="001E6F27" w:rsidRDefault="003F4443">
      <w:pPr>
        <w:numPr>
          <w:ilvl w:val="0"/>
          <w:numId w:val="21"/>
        </w:numPr>
        <w:rPr>
          <w:rFonts w:ascii="Arial" w:hAnsi="Arial" w:cs="Arial"/>
        </w:rPr>
      </w:pPr>
      <w:r>
        <w:rPr>
          <w:rFonts w:ascii="Arial" w:hAnsi="Arial" w:cs="Arial"/>
        </w:rPr>
        <w:t>Du pourcentage de matériel recyclé comme indiquée dans la remise de l’offre</w:t>
      </w:r>
    </w:p>
    <w:p w:rsidR="001E6F27" w:rsidRDefault="003F4443">
      <w:pPr>
        <w:numPr>
          <w:ilvl w:val="0"/>
          <w:numId w:val="21"/>
        </w:numPr>
        <w:rPr>
          <w:rFonts w:ascii="Arial" w:hAnsi="Arial"/>
        </w:rPr>
      </w:pPr>
      <w:bookmarkStart w:id="4" w:name="__DdeLink__1593_3722488511"/>
      <w:r>
        <w:rPr>
          <w:rFonts w:ascii="Arial" w:hAnsi="Arial" w:cs="Arial"/>
        </w:rPr>
        <w:t>Que les matériels, si indiqués comme tels, sont bien issus du réemploi</w:t>
      </w:r>
      <w:bookmarkEnd w:id="4"/>
    </w:p>
    <w:p w:rsidR="001E6F27" w:rsidRDefault="001E6F27">
      <w:pPr>
        <w:rPr>
          <w:rFonts w:ascii="Arial" w:hAnsi="Arial"/>
        </w:rPr>
      </w:pPr>
    </w:p>
    <w:p w:rsidR="001E6F27" w:rsidRDefault="001E6F27">
      <w:pPr>
        <w:pStyle w:val="Titre9"/>
        <w:rPr>
          <w:rFonts w:ascii="Arial" w:hAnsi="Arial" w:cs="Arial"/>
          <w:b w:val="0"/>
          <w:bCs w:val="0"/>
          <w:sz w:val="20"/>
        </w:rPr>
      </w:pPr>
    </w:p>
    <w:p w:rsidR="001E6F27" w:rsidRDefault="003F4443">
      <w:pPr>
        <w:pStyle w:val="Titre3"/>
        <w:rPr>
          <w:rFonts w:ascii="Arial" w:hAnsi="Arial"/>
        </w:rPr>
      </w:pPr>
      <w:r>
        <w:rPr>
          <w:rFonts w:ascii="Arial" w:hAnsi="Arial" w:cs="Arial"/>
          <w:b/>
          <w:bCs/>
          <w:sz w:val="20"/>
        </w:rPr>
        <w:t>2.5 - Conformité aux normes et règlement</w:t>
      </w:r>
    </w:p>
    <w:p w:rsidR="001E6F27" w:rsidRDefault="001E6F27">
      <w:pPr>
        <w:pStyle w:val="NormalWeb"/>
        <w:spacing w:beforeAutospacing="0" w:afterAutospacing="0"/>
        <w:rPr>
          <w:rFonts w:ascii="Arial" w:hAnsi="Arial" w:cs="Arial"/>
          <w:sz w:val="20"/>
        </w:rPr>
      </w:pPr>
    </w:p>
    <w:p w:rsidR="001E6F27" w:rsidRDefault="003F4443">
      <w:pPr>
        <w:pStyle w:val="NormalWeb"/>
        <w:spacing w:beforeAutospacing="0" w:afterAutospacing="0"/>
        <w:rPr>
          <w:rFonts w:ascii="Arial" w:hAnsi="Arial"/>
        </w:rPr>
      </w:pPr>
      <w:r>
        <w:rPr>
          <w:rFonts w:ascii="Arial" w:hAnsi="Arial" w:cs="Arial"/>
          <w:sz w:val="20"/>
        </w:rPr>
        <w:t>Le matériel loué doit être conforme aux directives, décrets et normes françaises ou équivalentes en vigue</w:t>
      </w:r>
      <w:r>
        <w:rPr>
          <w:rFonts w:ascii="Arial" w:hAnsi="Arial" w:cs="Arial"/>
          <w:color w:val="000000"/>
          <w:sz w:val="20"/>
        </w:rPr>
        <w:t xml:space="preserve">ur. </w:t>
      </w:r>
    </w:p>
    <w:p w:rsidR="001E6F27" w:rsidRDefault="003F4443">
      <w:pPr>
        <w:pStyle w:val="NormalWeb"/>
        <w:spacing w:beforeAutospacing="0" w:afterAutospacing="0"/>
        <w:rPr>
          <w:rFonts w:ascii="Arial" w:hAnsi="Arial"/>
        </w:rPr>
      </w:pPr>
      <w:r>
        <w:rPr>
          <w:rFonts w:ascii="Arial" w:hAnsi="Arial" w:cs="Arial"/>
          <w:color w:val="000000"/>
          <w:sz w:val="20"/>
        </w:rPr>
        <w:t xml:space="preserve">Ils </w:t>
      </w:r>
      <w:r>
        <w:rPr>
          <w:rFonts w:ascii="Arial" w:hAnsi="Arial" w:cs="Arial"/>
          <w:sz w:val="20"/>
        </w:rPr>
        <w:t>devront notamment répondre aux exigences du marquage CE.</w:t>
      </w:r>
    </w:p>
    <w:p w:rsidR="001E6F27" w:rsidRDefault="001E6F27">
      <w:pPr>
        <w:pStyle w:val="Corpsdetexte"/>
        <w:rPr>
          <w:rFonts w:ascii="Arial" w:hAnsi="Arial" w:cs="Arial"/>
          <w:bCs/>
        </w:rPr>
      </w:pPr>
    </w:p>
    <w:p w:rsidR="001E6F27" w:rsidRDefault="003F4443">
      <w:pPr>
        <w:pStyle w:val="Corpsdetexte"/>
        <w:jc w:val="left"/>
        <w:rPr>
          <w:rFonts w:ascii="Arial" w:hAnsi="Arial"/>
        </w:rPr>
      </w:pPr>
      <w:r>
        <w:rPr>
          <w:rFonts w:ascii="Arial" w:hAnsi="Arial"/>
          <w:b/>
        </w:rPr>
        <w:t>Article - 3 :</w:t>
      </w:r>
      <w:r>
        <w:rPr>
          <w:rFonts w:ascii="Arial" w:hAnsi="Arial"/>
          <w:b/>
          <w:caps/>
        </w:rPr>
        <w:t xml:space="preserve"> </w:t>
      </w:r>
      <w:r>
        <w:rPr>
          <w:rFonts w:ascii="Arial" w:hAnsi="Arial"/>
          <w:b/>
          <w:caps/>
          <w:u w:val="single"/>
        </w:rPr>
        <w:t>DURÉE DU MARCHE</w:t>
      </w:r>
    </w:p>
    <w:p w:rsidR="001E6F27" w:rsidRDefault="001E6F27">
      <w:pPr>
        <w:pStyle w:val="Corpsdetexte"/>
        <w:rPr>
          <w:rFonts w:ascii="Arial" w:hAnsi="Arial"/>
        </w:rPr>
      </w:pPr>
    </w:p>
    <w:p w:rsidR="001E6F27" w:rsidRDefault="003F4443">
      <w:pPr>
        <w:pStyle w:val="Corpsdetexte"/>
        <w:rPr>
          <w:rFonts w:ascii="Arial" w:hAnsi="Arial"/>
        </w:rPr>
      </w:pPr>
      <w:r>
        <w:rPr>
          <w:rFonts w:ascii="Arial" w:hAnsi="Arial"/>
        </w:rPr>
        <w:t xml:space="preserve">Pour être en adéquation avec les marchés subséquents actuels et futurs des solutions d’impression (SOLIMP) mais aussi en concordance avec les propositions UGAP, le marché est passé pour une durée de </w:t>
      </w:r>
      <w:r>
        <w:rPr>
          <w:rFonts w:ascii="Arial" w:hAnsi="Arial"/>
          <w:b/>
        </w:rPr>
        <w:t xml:space="preserve">quatre ans, </w:t>
      </w:r>
      <w:r>
        <w:rPr>
          <w:rFonts w:ascii="Arial" w:hAnsi="Arial"/>
        </w:rPr>
        <w:t xml:space="preserve">et la date d’effet du contrat est le </w:t>
      </w:r>
      <w:r>
        <w:rPr>
          <w:rFonts w:ascii="Arial" w:hAnsi="Arial"/>
          <w:b/>
        </w:rPr>
        <w:t>Lundi 4 janvier 2027</w:t>
      </w:r>
      <w:r>
        <w:rPr>
          <w:rFonts w:ascii="Arial" w:hAnsi="Arial"/>
        </w:rPr>
        <w:t xml:space="preserve">. </w:t>
      </w:r>
    </w:p>
    <w:p w:rsidR="001E6F27" w:rsidRDefault="001E6F27">
      <w:pPr>
        <w:pStyle w:val="Corpsdetexte"/>
        <w:rPr>
          <w:rFonts w:ascii="Arial" w:hAnsi="Arial"/>
        </w:rPr>
      </w:pPr>
    </w:p>
    <w:p w:rsidR="001E6F27" w:rsidRDefault="003F4443">
      <w:pPr>
        <w:ind w:left="993"/>
        <w:jc w:val="both"/>
        <w:rPr>
          <w:rFonts w:ascii="Arial" w:hAnsi="Arial"/>
        </w:rPr>
      </w:pPr>
      <w:r>
        <w:rPr>
          <w:rFonts w:ascii="Arial" w:hAnsi="Arial"/>
          <w:b/>
          <w:bCs/>
          <w:i/>
        </w:rPr>
        <w:t>3-1 Les documents contractuels</w:t>
      </w:r>
    </w:p>
    <w:p w:rsidR="001E6F27" w:rsidRDefault="001E6F27">
      <w:pPr>
        <w:pStyle w:val="Corpsdetexte"/>
        <w:rPr>
          <w:rFonts w:ascii="Arial" w:hAnsi="Arial"/>
        </w:rPr>
      </w:pPr>
    </w:p>
    <w:p w:rsidR="001E6F27" w:rsidRDefault="003F4443">
      <w:pPr>
        <w:pStyle w:val="Corpsdetexte"/>
        <w:rPr>
          <w:rFonts w:ascii="Arial" w:hAnsi="Arial"/>
        </w:rPr>
      </w:pPr>
      <w:r>
        <w:rPr>
          <w:rFonts w:ascii="Arial" w:hAnsi="Arial"/>
        </w:rPr>
        <w:t>Le marché est constitué par les documents contractuels énumérés ci-dessous :</w:t>
      </w:r>
    </w:p>
    <w:p w:rsidR="001E6F27" w:rsidRDefault="001E6F27">
      <w:pPr>
        <w:pStyle w:val="Corpsdetexte"/>
        <w:rPr>
          <w:rFonts w:ascii="Arial" w:hAnsi="Arial"/>
        </w:rPr>
      </w:pPr>
    </w:p>
    <w:p w:rsidR="001E6F27" w:rsidRDefault="003F4443">
      <w:pPr>
        <w:pStyle w:val="Corpsdetexte"/>
        <w:numPr>
          <w:ilvl w:val="0"/>
          <w:numId w:val="11"/>
        </w:numPr>
        <w:rPr>
          <w:rFonts w:ascii="Arial" w:hAnsi="Arial"/>
        </w:rPr>
      </w:pPr>
      <w:r>
        <w:rPr>
          <w:rFonts w:ascii="Arial" w:hAnsi="Arial"/>
        </w:rPr>
        <w:t>L’offre du candidat ;</w:t>
      </w:r>
    </w:p>
    <w:p w:rsidR="001E6F27" w:rsidRDefault="003F4443">
      <w:pPr>
        <w:pStyle w:val="Corpsdetexte"/>
        <w:numPr>
          <w:ilvl w:val="0"/>
          <w:numId w:val="11"/>
        </w:numPr>
        <w:rPr>
          <w:rFonts w:ascii="Arial" w:hAnsi="Arial"/>
        </w:rPr>
      </w:pPr>
      <w:r>
        <w:rPr>
          <w:rFonts w:ascii="Arial" w:hAnsi="Arial"/>
        </w:rPr>
        <w:t>Le présent CCP ;</w:t>
      </w:r>
    </w:p>
    <w:p w:rsidR="001E6F27" w:rsidRDefault="003F4443">
      <w:pPr>
        <w:pStyle w:val="Corpsdetexte"/>
        <w:numPr>
          <w:ilvl w:val="0"/>
          <w:numId w:val="10"/>
        </w:numPr>
        <w:rPr>
          <w:rFonts w:ascii="Arial" w:hAnsi="Arial"/>
        </w:rPr>
      </w:pPr>
      <w:r>
        <w:rPr>
          <w:rFonts w:ascii="Arial" w:hAnsi="Arial"/>
        </w:rPr>
        <w:t>L’acte d’engagement.</w:t>
      </w:r>
    </w:p>
    <w:p w:rsidR="001E6F27" w:rsidRDefault="001E6F27">
      <w:pPr>
        <w:pStyle w:val="Corpsdetexte"/>
        <w:ind w:left="1134"/>
        <w:rPr>
          <w:rFonts w:ascii="Arial" w:hAnsi="Arial"/>
        </w:rPr>
      </w:pPr>
    </w:p>
    <w:p w:rsidR="001E6F27" w:rsidRDefault="001E6F27">
      <w:pPr>
        <w:pStyle w:val="Corpsdetexte"/>
        <w:rPr>
          <w:rFonts w:ascii="Arial" w:hAnsi="Arial"/>
        </w:rPr>
      </w:pPr>
    </w:p>
    <w:p w:rsidR="001E6F27" w:rsidRDefault="003F4443">
      <w:pPr>
        <w:pStyle w:val="Corpsdetexte"/>
        <w:jc w:val="center"/>
        <w:rPr>
          <w:rFonts w:ascii="Arial" w:hAnsi="Arial"/>
        </w:rPr>
      </w:pPr>
      <w:r>
        <w:rPr>
          <w:rFonts w:ascii="Arial" w:hAnsi="Arial"/>
          <w:b/>
          <w:sz w:val="18"/>
        </w:rPr>
        <w:t>L’absence d’une quelconque pièce énoncée ci-dessus est susceptible d’entraîner le rejet de l’offre.</w:t>
      </w:r>
    </w:p>
    <w:p w:rsidR="001E6F27" w:rsidRDefault="001E6F27">
      <w:pPr>
        <w:pStyle w:val="Corpsdetexte"/>
        <w:jc w:val="center"/>
        <w:rPr>
          <w:rFonts w:ascii="Arial" w:hAnsi="Arial"/>
          <w:b/>
          <w:sz w:val="18"/>
        </w:rPr>
      </w:pPr>
    </w:p>
    <w:p w:rsidR="001E6F27" w:rsidRDefault="001E6F27">
      <w:pPr>
        <w:pStyle w:val="Corpsdetexte"/>
        <w:rPr>
          <w:rFonts w:ascii="Arial" w:hAnsi="Arial"/>
        </w:rPr>
      </w:pPr>
    </w:p>
    <w:p w:rsidR="001E6F27" w:rsidRDefault="001E6F27">
      <w:pPr>
        <w:pStyle w:val="Corpsdetexte"/>
        <w:rPr>
          <w:rFonts w:ascii="Arial" w:hAnsi="Arial"/>
        </w:rPr>
      </w:pPr>
    </w:p>
    <w:p w:rsidR="001E6F27" w:rsidRDefault="001E6F27">
      <w:pPr>
        <w:ind w:left="993"/>
        <w:jc w:val="both"/>
        <w:rPr>
          <w:rFonts w:ascii="Arial" w:hAnsi="Arial"/>
          <w:b/>
          <w:bCs/>
          <w:i/>
        </w:rPr>
      </w:pPr>
    </w:p>
    <w:p w:rsidR="001E6F27" w:rsidRDefault="003F4443">
      <w:pPr>
        <w:ind w:left="993"/>
        <w:jc w:val="both"/>
        <w:rPr>
          <w:rFonts w:ascii="Arial" w:hAnsi="Arial"/>
        </w:rPr>
      </w:pPr>
      <w:r>
        <w:rPr>
          <w:rFonts w:ascii="Arial" w:hAnsi="Arial"/>
          <w:b/>
          <w:bCs/>
          <w:i/>
        </w:rPr>
        <w:t>3-2 Les critères de jugement</w:t>
      </w:r>
    </w:p>
    <w:p w:rsidR="001E6F27" w:rsidRDefault="001E6F27">
      <w:pPr>
        <w:pStyle w:val="Corpsdetexte"/>
        <w:rPr>
          <w:rFonts w:ascii="Arial" w:hAnsi="Arial"/>
        </w:rPr>
      </w:pPr>
    </w:p>
    <w:p w:rsidR="001E6F27" w:rsidRDefault="003F4443">
      <w:pPr>
        <w:pStyle w:val="Corpsdetexte"/>
        <w:rPr>
          <w:rFonts w:ascii="Arial" w:hAnsi="Arial"/>
        </w:rPr>
      </w:pPr>
      <w:r>
        <w:rPr>
          <w:rFonts w:ascii="Arial" w:hAnsi="Arial"/>
        </w:rPr>
        <w:t>Les critères de jugement des offres et leur pondération sont les suivants :</w:t>
      </w:r>
    </w:p>
    <w:p w:rsidR="001E6F27" w:rsidRDefault="003F4443">
      <w:pPr>
        <w:pStyle w:val="Corpsdetexte"/>
        <w:rPr>
          <w:rFonts w:ascii="Arial" w:hAnsi="Arial"/>
        </w:rPr>
      </w:pPr>
      <w:r>
        <w:rPr>
          <w:rFonts w:ascii="Arial" w:hAnsi="Arial"/>
          <w:b/>
        </w:rPr>
        <w:t xml:space="preserve"> </w:t>
      </w:r>
    </w:p>
    <w:p w:rsidR="001E6F27" w:rsidRDefault="003F4443">
      <w:pPr>
        <w:pStyle w:val="Corpsdetexte"/>
        <w:numPr>
          <w:ilvl w:val="0"/>
          <w:numId w:val="4"/>
        </w:numPr>
        <w:tabs>
          <w:tab w:val="left" w:pos="851"/>
        </w:tabs>
        <w:ind w:hanging="927"/>
        <w:rPr>
          <w:rFonts w:ascii="Arial" w:hAnsi="Arial"/>
        </w:rPr>
      </w:pPr>
      <w:r>
        <w:rPr>
          <w:rFonts w:ascii="Arial" w:hAnsi="Arial"/>
        </w:rPr>
        <w:t xml:space="preserve">La </w:t>
      </w:r>
      <w:bookmarkStart w:id="5" w:name="__DdeLink__1382_4286533037"/>
      <w:r>
        <w:rPr>
          <w:rFonts w:ascii="Arial" w:hAnsi="Arial"/>
        </w:rPr>
        <w:t>qualité technique et fonctionnelle</w:t>
      </w:r>
      <w:r>
        <w:rPr>
          <w:rFonts w:ascii="Arial" w:hAnsi="Arial"/>
          <w:color w:val="000000"/>
        </w:rPr>
        <w:t xml:space="preserve"> de la solution d’impression</w:t>
      </w:r>
      <w:bookmarkEnd w:id="5"/>
      <w:r>
        <w:rPr>
          <w:rFonts w:ascii="Arial" w:hAnsi="Arial"/>
          <w:color w:val="000000"/>
        </w:rPr>
        <w:t xml:space="preserve">, sa productivité en adéquation avec le </w:t>
      </w:r>
    </w:p>
    <w:p w:rsidR="001E6F27" w:rsidRDefault="003F4443">
      <w:pPr>
        <w:pStyle w:val="Corpsdetexte"/>
        <w:ind w:left="708"/>
        <w:rPr>
          <w:rFonts w:ascii="Arial" w:hAnsi="Arial"/>
        </w:rPr>
      </w:pPr>
      <w:r>
        <w:rPr>
          <w:rFonts w:ascii="Arial" w:hAnsi="Arial"/>
          <w:color w:val="000000"/>
        </w:rPr>
        <w:t xml:space="preserve">   besoin exprimé </w:t>
      </w:r>
      <w:r>
        <w:rPr>
          <w:rFonts w:ascii="Arial" w:hAnsi="Arial"/>
        </w:rPr>
        <w:t>(25%)</w:t>
      </w:r>
    </w:p>
    <w:p w:rsidR="001E6F27" w:rsidRDefault="003F4443">
      <w:pPr>
        <w:pStyle w:val="Corpsdetexte"/>
        <w:numPr>
          <w:ilvl w:val="0"/>
          <w:numId w:val="4"/>
        </w:numPr>
        <w:tabs>
          <w:tab w:val="left" w:pos="851"/>
        </w:tabs>
        <w:ind w:left="567" w:firstLine="0"/>
        <w:rPr>
          <w:rFonts w:ascii="Arial" w:hAnsi="Arial"/>
        </w:rPr>
      </w:pPr>
      <w:r>
        <w:rPr>
          <w:rFonts w:ascii="Arial" w:hAnsi="Arial"/>
        </w:rPr>
        <w:t xml:space="preserve">La </w:t>
      </w:r>
      <w:bookmarkStart w:id="6" w:name="__DdeLink__1384_4286533037"/>
      <w:r>
        <w:rPr>
          <w:rFonts w:ascii="Arial" w:hAnsi="Arial"/>
        </w:rPr>
        <w:t>solution logicielle globale proposée</w:t>
      </w:r>
      <w:bookmarkEnd w:id="6"/>
      <w:r>
        <w:rPr>
          <w:rFonts w:ascii="Arial" w:hAnsi="Arial"/>
        </w:rPr>
        <w:t xml:space="preserve"> (hard et soft), ses fonctionnalités (15%)</w:t>
      </w:r>
    </w:p>
    <w:p w:rsidR="001E6F27" w:rsidRDefault="003F4443">
      <w:pPr>
        <w:pStyle w:val="Corpsdetexte"/>
        <w:numPr>
          <w:ilvl w:val="0"/>
          <w:numId w:val="4"/>
        </w:numPr>
        <w:tabs>
          <w:tab w:val="left" w:pos="851"/>
        </w:tabs>
        <w:ind w:hanging="927"/>
        <w:rPr>
          <w:rFonts w:ascii="Arial" w:hAnsi="Arial"/>
        </w:rPr>
      </w:pPr>
      <w:r>
        <w:rPr>
          <w:rFonts w:ascii="Arial" w:hAnsi="Arial"/>
        </w:rPr>
        <w:t xml:space="preserve">Le </w:t>
      </w:r>
      <w:bookmarkStart w:id="7" w:name="__DdeLink__1386_4286533037"/>
      <w:r>
        <w:rPr>
          <w:rFonts w:ascii="Arial" w:hAnsi="Arial"/>
        </w:rPr>
        <w:t>coût total de la prestation, location – maintenance – coût copies au mille</w:t>
      </w:r>
      <w:bookmarkEnd w:id="7"/>
      <w:r>
        <w:rPr>
          <w:rFonts w:ascii="Arial" w:hAnsi="Arial"/>
        </w:rPr>
        <w:t xml:space="preserve"> (4</w:t>
      </w:r>
      <w:r w:rsidR="00E85F17">
        <w:rPr>
          <w:rFonts w:ascii="Arial" w:hAnsi="Arial"/>
        </w:rPr>
        <w:t>0</w:t>
      </w:r>
      <w:r>
        <w:rPr>
          <w:rFonts w:ascii="Arial" w:hAnsi="Arial"/>
        </w:rPr>
        <w:t>%)</w:t>
      </w:r>
    </w:p>
    <w:p w:rsidR="001E6F27" w:rsidRDefault="003F4443">
      <w:pPr>
        <w:pStyle w:val="Corpsdetexte"/>
        <w:numPr>
          <w:ilvl w:val="0"/>
          <w:numId w:val="4"/>
        </w:numPr>
        <w:tabs>
          <w:tab w:val="left" w:pos="851"/>
        </w:tabs>
        <w:ind w:left="851" w:hanging="284"/>
        <w:rPr>
          <w:rFonts w:ascii="Arial" w:hAnsi="Arial"/>
        </w:rPr>
      </w:pPr>
      <w:r>
        <w:rPr>
          <w:rFonts w:ascii="Arial" w:hAnsi="Arial"/>
        </w:rPr>
        <w:t>La q</w:t>
      </w:r>
      <w:bookmarkStart w:id="8" w:name="__DdeLink__1388_4286533037"/>
      <w:r>
        <w:rPr>
          <w:rFonts w:ascii="Arial" w:hAnsi="Arial"/>
        </w:rPr>
        <w:t xml:space="preserve">ualité de la maintenance, le délai d’intervention et la capacité du fournisseur à maintenir l’ensemble des solutions proposées - Système d’impression, Hard et Soft </w:t>
      </w:r>
      <w:bookmarkEnd w:id="8"/>
      <w:r>
        <w:rPr>
          <w:rFonts w:ascii="Arial" w:hAnsi="Arial"/>
        </w:rPr>
        <w:t>- (5 %)</w:t>
      </w:r>
    </w:p>
    <w:p w:rsidR="001E6F27" w:rsidRDefault="003F4443">
      <w:pPr>
        <w:pStyle w:val="Corpsdetexte"/>
        <w:numPr>
          <w:ilvl w:val="0"/>
          <w:numId w:val="4"/>
        </w:numPr>
        <w:tabs>
          <w:tab w:val="left" w:pos="851"/>
        </w:tabs>
        <w:ind w:left="851" w:hanging="284"/>
        <w:rPr>
          <w:rFonts w:ascii="Arial" w:hAnsi="Arial"/>
        </w:rPr>
      </w:pPr>
      <w:r>
        <w:rPr>
          <w:rFonts w:ascii="Arial" w:hAnsi="Arial"/>
        </w:rPr>
        <w:t>La qualité de l’offre de formation (5 %)</w:t>
      </w:r>
    </w:p>
    <w:p w:rsidR="001E6F27" w:rsidRDefault="00E85F17">
      <w:pPr>
        <w:pStyle w:val="Corpsdetexte"/>
        <w:numPr>
          <w:ilvl w:val="0"/>
          <w:numId w:val="4"/>
        </w:numPr>
        <w:tabs>
          <w:tab w:val="left" w:pos="851"/>
        </w:tabs>
        <w:ind w:left="851" w:hanging="284"/>
        <w:rPr>
          <w:rFonts w:ascii="Arial" w:hAnsi="Arial"/>
        </w:rPr>
      </w:pPr>
      <w:r>
        <w:rPr>
          <w:rFonts w:ascii="Arial" w:hAnsi="Arial"/>
        </w:rPr>
        <w:t>Le respect de l’environnement (10</w:t>
      </w:r>
      <w:r w:rsidR="003F4443">
        <w:rPr>
          <w:rFonts w:ascii="Arial" w:hAnsi="Arial"/>
        </w:rPr>
        <w:t>%)</w:t>
      </w:r>
    </w:p>
    <w:p w:rsidR="001E6F27" w:rsidRDefault="001E6F27">
      <w:pPr>
        <w:pStyle w:val="Corpsdetexte"/>
        <w:tabs>
          <w:tab w:val="left" w:pos="851"/>
        </w:tabs>
        <w:ind w:left="851" w:hanging="284"/>
        <w:rPr>
          <w:rFonts w:ascii="Arial" w:hAnsi="Arial"/>
          <w:shd w:val="clear" w:color="auto" w:fill="FFFF00"/>
        </w:rPr>
      </w:pPr>
    </w:p>
    <w:p w:rsidR="001E6F27" w:rsidRDefault="001E6F27">
      <w:pPr>
        <w:pStyle w:val="Corpsdetexte"/>
        <w:tabs>
          <w:tab w:val="left" w:pos="851"/>
        </w:tabs>
        <w:ind w:left="567"/>
        <w:rPr>
          <w:rFonts w:ascii="Arial" w:hAnsi="Arial"/>
        </w:rPr>
      </w:pPr>
    </w:p>
    <w:p w:rsidR="001E6F27" w:rsidRPr="00012D4E" w:rsidRDefault="003F4443">
      <w:pPr>
        <w:ind w:left="993"/>
        <w:jc w:val="both"/>
        <w:rPr>
          <w:rFonts w:ascii="Arial" w:hAnsi="Arial"/>
        </w:rPr>
      </w:pPr>
      <w:r w:rsidRPr="00012D4E">
        <w:rPr>
          <w:rFonts w:ascii="Arial" w:hAnsi="Arial"/>
          <w:b/>
          <w:bCs/>
          <w:i/>
        </w:rPr>
        <w:t>3-3 Le calendrier</w:t>
      </w:r>
    </w:p>
    <w:p w:rsidR="001E6F27" w:rsidRDefault="001E6F27">
      <w:pPr>
        <w:pStyle w:val="Corpsdetexte"/>
        <w:rPr>
          <w:rFonts w:ascii="Arial" w:hAnsi="Arial"/>
        </w:rPr>
      </w:pPr>
    </w:p>
    <w:p w:rsidR="0077182E" w:rsidRDefault="0077182E" w:rsidP="0077182E">
      <w:pPr>
        <w:pStyle w:val="Corpsdetexte"/>
        <w:ind w:left="708"/>
        <w:rPr>
          <w:rFonts w:ascii="Arial" w:hAnsi="Arial"/>
        </w:rPr>
      </w:pPr>
      <w:r>
        <w:rPr>
          <w:rFonts w:ascii="Arial" w:hAnsi="Arial"/>
        </w:rPr>
        <w:t xml:space="preserve">Fin de réception des offres : </w:t>
      </w:r>
      <w:r w:rsidR="00DD3CF9">
        <w:rPr>
          <w:rFonts w:ascii="Arial" w:hAnsi="Arial"/>
        </w:rPr>
        <w:t>jeudi 28</w:t>
      </w:r>
      <w:r>
        <w:rPr>
          <w:rFonts w:ascii="Arial" w:hAnsi="Arial"/>
        </w:rPr>
        <w:t xml:space="preserve"> mai 2026 10h</w:t>
      </w:r>
    </w:p>
    <w:p w:rsidR="0077182E" w:rsidRDefault="0077182E" w:rsidP="0077182E">
      <w:pPr>
        <w:pStyle w:val="Corpsdetexte"/>
        <w:ind w:left="708"/>
        <w:rPr>
          <w:rFonts w:ascii="Arial" w:hAnsi="Arial"/>
        </w:rPr>
      </w:pPr>
      <w:r>
        <w:rPr>
          <w:rFonts w:ascii="Arial" w:hAnsi="Arial"/>
        </w:rPr>
        <w:t>Livraison / installation du matériel : lundi 4 janvier 2027</w:t>
      </w:r>
    </w:p>
    <w:p w:rsidR="0077182E" w:rsidRPr="00012D4E" w:rsidRDefault="0077182E">
      <w:pPr>
        <w:pStyle w:val="Corpsdetexte"/>
        <w:rPr>
          <w:rFonts w:ascii="Arial" w:hAnsi="Arial"/>
        </w:rPr>
      </w:pPr>
    </w:p>
    <w:p w:rsidR="001E6F27" w:rsidRDefault="003F4443">
      <w:pPr>
        <w:pStyle w:val="Corpsdetexte"/>
        <w:rPr>
          <w:rFonts w:ascii="Arial" w:hAnsi="Arial"/>
        </w:rPr>
      </w:pPr>
      <w:r>
        <w:rPr>
          <w:rFonts w:ascii="Arial" w:hAnsi="Arial"/>
        </w:rPr>
        <w:t xml:space="preserve">Le délai de validité des offres est de </w:t>
      </w:r>
      <w:r>
        <w:rPr>
          <w:rFonts w:ascii="Arial" w:hAnsi="Arial"/>
          <w:b/>
        </w:rPr>
        <w:t>120 jours</w:t>
      </w:r>
      <w:r>
        <w:rPr>
          <w:rFonts w:ascii="Arial" w:hAnsi="Arial"/>
        </w:rPr>
        <w:t xml:space="preserve"> à compter de la date limite de réception des offres.</w:t>
      </w:r>
    </w:p>
    <w:p w:rsidR="001E6F27" w:rsidRDefault="001E6F27">
      <w:pPr>
        <w:pStyle w:val="Corpsdetexte"/>
        <w:rPr>
          <w:rFonts w:ascii="Arial" w:hAnsi="Arial"/>
        </w:rPr>
      </w:pPr>
    </w:p>
    <w:p w:rsidR="001E6F27" w:rsidRDefault="001E6F27">
      <w:pPr>
        <w:pStyle w:val="Titre9"/>
        <w:rPr>
          <w:rFonts w:ascii="Arial" w:hAnsi="Arial" w:cs="Arial"/>
          <w:sz w:val="20"/>
        </w:rPr>
      </w:pPr>
    </w:p>
    <w:p w:rsidR="001E6F27" w:rsidRDefault="003F4443">
      <w:pPr>
        <w:pStyle w:val="Titre9"/>
        <w:rPr>
          <w:rFonts w:ascii="Arial" w:hAnsi="Arial"/>
        </w:rPr>
      </w:pPr>
      <w:r>
        <w:rPr>
          <w:rFonts w:ascii="Arial" w:hAnsi="Arial" w:cs="Arial"/>
          <w:sz w:val="20"/>
        </w:rPr>
        <w:t xml:space="preserve">Article – 4 : </w:t>
      </w:r>
      <w:r>
        <w:rPr>
          <w:rFonts w:ascii="Arial" w:hAnsi="Arial" w:cs="Arial"/>
          <w:bCs w:val="0"/>
          <w:sz w:val="20"/>
          <w:u w:val="single"/>
        </w:rPr>
        <w:t>ORGANISATION DU CENTRE DE REPROGRAPHIE</w:t>
      </w:r>
    </w:p>
    <w:p w:rsidR="001E6F27" w:rsidRDefault="001E6F27">
      <w:pPr>
        <w:jc w:val="both"/>
        <w:rPr>
          <w:rFonts w:ascii="Arial" w:hAnsi="Arial" w:cs="Arial"/>
        </w:rPr>
      </w:pPr>
    </w:p>
    <w:p w:rsidR="001E6F27" w:rsidRDefault="003F4443">
      <w:pPr>
        <w:pStyle w:val="Corpsdetexte2"/>
        <w:ind w:firstLine="708"/>
        <w:rPr>
          <w:rFonts w:ascii="Arial" w:hAnsi="Arial"/>
        </w:rPr>
      </w:pPr>
      <w:r>
        <w:rPr>
          <w:rFonts w:ascii="Arial" w:hAnsi="Arial" w:cs="Arial"/>
          <w:b/>
          <w:caps/>
          <w:sz w:val="20"/>
        </w:rPr>
        <w:t xml:space="preserve">4.1 - </w:t>
      </w:r>
      <w:r>
        <w:rPr>
          <w:rFonts w:ascii="Arial" w:hAnsi="Arial" w:cs="Arial"/>
          <w:b/>
          <w:sz w:val="20"/>
        </w:rPr>
        <w:t xml:space="preserve"> Les personnels</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L’effectif de l’atelier comprend :</w:t>
      </w:r>
    </w:p>
    <w:p w:rsidR="001E6F27" w:rsidRDefault="001E6F27">
      <w:pPr>
        <w:pStyle w:val="Corpsdetexte"/>
        <w:rPr>
          <w:rFonts w:ascii="Arial" w:hAnsi="Arial" w:cs="Arial"/>
          <w:bCs/>
        </w:rPr>
      </w:pPr>
    </w:p>
    <w:p w:rsidR="001E6F27" w:rsidRDefault="003F4443">
      <w:pPr>
        <w:pStyle w:val="Corpsdetexte"/>
        <w:numPr>
          <w:ilvl w:val="0"/>
          <w:numId w:val="16"/>
        </w:numPr>
        <w:rPr>
          <w:rFonts w:ascii="Arial" w:hAnsi="Arial"/>
        </w:rPr>
      </w:pPr>
      <w:r>
        <w:rPr>
          <w:rFonts w:ascii="Arial" w:hAnsi="Arial" w:cs="Arial"/>
          <w:bCs/>
        </w:rPr>
        <w:t>un responsable chargé de l’organisation et de la planification de l’activité de production, ainsi que des commandes de fournitures et consommables.</w:t>
      </w:r>
    </w:p>
    <w:p w:rsidR="001E6F27" w:rsidRDefault="001E6F27">
      <w:pPr>
        <w:pStyle w:val="Corpsdetexte"/>
        <w:rPr>
          <w:rFonts w:ascii="Arial" w:hAnsi="Arial" w:cs="Arial"/>
          <w:bCs/>
        </w:rPr>
      </w:pPr>
    </w:p>
    <w:p w:rsidR="001E6F27" w:rsidRDefault="003F4443">
      <w:pPr>
        <w:pStyle w:val="Corpsdetexte"/>
        <w:numPr>
          <w:ilvl w:val="0"/>
          <w:numId w:val="16"/>
        </w:numPr>
        <w:rPr>
          <w:rFonts w:ascii="Arial" w:hAnsi="Arial"/>
        </w:rPr>
      </w:pPr>
      <w:r>
        <w:rPr>
          <w:rFonts w:ascii="Arial" w:hAnsi="Arial" w:cs="Arial"/>
          <w:bCs/>
        </w:rPr>
        <w:t>5 opérateurs  sont polyvalents (agents de production et de finition, enrichissement et mise en page des documents) sur les différents matériels de l’atelier (photocopie, impression informatique, et périphériques de façonnage).</w:t>
      </w:r>
    </w:p>
    <w:p w:rsidR="001E6F27" w:rsidRDefault="001E6F27">
      <w:pPr>
        <w:pStyle w:val="Corpsdetexte"/>
        <w:rPr>
          <w:rFonts w:ascii="Arial" w:hAnsi="Arial" w:cs="Arial"/>
          <w:bCs/>
        </w:rPr>
      </w:pPr>
    </w:p>
    <w:p w:rsidR="001E6F27" w:rsidRDefault="003F4443">
      <w:pPr>
        <w:pStyle w:val="Corpsdetexte"/>
        <w:tabs>
          <w:tab w:val="left" w:pos="5103"/>
        </w:tabs>
        <w:ind w:left="1418"/>
        <w:rPr>
          <w:rFonts w:ascii="Arial" w:hAnsi="Arial"/>
        </w:rPr>
      </w:pPr>
      <w:r>
        <w:rPr>
          <w:rFonts w:ascii="Arial" w:hAnsi="Arial" w:cs="Arial"/>
          <w:bCs/>
        </w:rPr>
        <w:t>Anthony CHEMINANT, Responsable</w:t>
      </w:r>
    </w:p>
    <w:p w:rsidR="001E6F27" w:rsidRDefault="003F4443">
      <w:pPr>
        <w:pStyle w:val="Corpsdetexte"/>
        <w:tabs>
          <w:tab w:val="left" w:pos="5103"/>
        </w:tabs>
        <w:ind w:left="1418"/>
        <w:rPr>
          <w:rFonts w:ascii="Arial" w:hAnsi="Arial"/>
        </w:rPr>
      </w:pPr>
      <w:r>
        <w:rPr>
          <w:rFonts w:ascii="Arial" w:hAnsi="Arial" w:cs="Arial"/>
          <w:bCs/>
        </w:rPr>
        <w:t>2 opérateurs reprographes</w:t>
      </w:r>
    </w:p>
    <w:p w:rsidR="001E6F27" w:rsidRDefault="003F4443">
      <w:pPr>
        <w:pStyle w:val="Corpsdetexte"/>
        <w:ind w:left="1418"/>
        <w:rPr>
          <w:rFonts w:ascii="Arial" w:hAnsi="Arial"/>
        </w:rPr>
      </w:pPr>
      <w:r>
        <w:rPr>
          <w:rFonts w:ascii="Arial" w:hAnsi="Arial" w:cs="Arial"/>
          <w:bCs/>
        </w:rPr>
        <w:t>2 opérateurs éditique</w:t>
      </w:r>
    </w:p>
    <w:p w:rsidR="001E6F27" w:rsidRDefault="003F4443">
      <w:pPr>
        <w:pStyle w:val="Corpsdetexte"/>
        <w:ind w:left="1418"/>
        <w:rPr>
          <w:rFonts w:ascii="Arial" w:hAnsi="Arial"/>
        </w:rPr>
      </w:pPr>
      <w:r>
        <w:rPr>
          <w:rFonts w:ascii="Arial" w:hAnsi="Arial" w:cs="Arial"/>
          <w:bCs/>
        </w:rPr>
        <w:t>1 opérateur – finition &amp; façonnage</w:t>
      </w:r>
    </w:p>
    <w:p w:rsidR="001E6F27" w:rsidRDefault="001E6F27">
      <w:pPr>
        <w:pStyle w:val="Corpsdetexte"/>
        <w:ind w:left="1418"/>
        <w:rPr>
          <w:rFonts w:ascii="Arial" w:hAnsi="Arial" w:cs="Arial"/>
          <w:bCs/>
        </w:rPr>
      </w:pPr>
    </w:p>
    <w:p w:rsidR="001E6F27" w:rsidRDefault="003F4443">
      <w:pPr>
        <w:pStyle w:val="Corpsdetexte"/>
        <w:rPr>
          <w:rFonts w:ascii="Arial" w:hAnsi="Arial"/>
        </w:rPr>
      </w:pPr>
      <w:r>
        <w:rPr>
          <w:rFonts w:ascii="Arial" w:hAnsi="Arial"/>
          <w:b/>
          <w:bCs/>
        </w:rPr>
        <w:t xml:space="preserve">           4.2  - L’activité</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rPr>
        <w:t xml:space="preserve">La solution </w:t>
      </w:r>
      <w:r>
        <w:rPr>
          <w:rFonts w:ascii="Arial" w:hAnsi="Arial"/>
          <w:color w:val="000000"/>
        </w:rPr>
        <w:t>sera capable d’absorber tous les besoins d’impressions noires du rectorat et des cinq directions départementales (DSDEN) y compris pendant les périodes de pointe où le besoin de production peut atteindre 125 000 pages par jour (sur une journée de 8 heures, avec un temps de production réel estimé à 80% de ces 8 heures, soit 6 heures). 79% des éditions (hors éditique) sont concentrées sur une période non extensible de 3 mois continus, soit de fin février à fin mai.</w:t>
      </w:r>
    </w:p>
    <w:p w:rsidR="001E6F27" w:rsidRDefault="001E6F27">
      <w:pPr>
        <w:pStyle w:val="Corpsdetexte"/>
        <w:rPr>
          <w:rFonts w:ascii="Arial" w:hAnsi="Arial" w:cs="Arial"/>
          <w:b/>
          <w:bCs/>
        </w:rPr>
      </w:pPr>
    </w:p>
    <w:p w:rsidR="001E6F27" w:rsidRDefault="001E6F27">
      <w:pPr>
        <w:pStyle w:val="Corpsdetexte"/>
        <w:rPr>
          <w:rFonts w:ascii="Arial" w:hAnsi="Arial" w:cs="Arial"/>
          <w:b/>
          <w:bCs/>
        </w:rPr>
      </w:pPr>
    </w:p>
    <w:p w:rsidR="001E6F27" w:rsidRDefault="003F4443">
      <w:pPr>
        <w:pStyle w:val="Corpsdetexte"/>
        <w:rPr>
          <w:rFonts w:ascii="Arial" w:hAnsi="Arial"/>
        </w:rPr>
      </w:pPr>
      <w:r>
        <w:rPr>
          <w:rFonts w:ascii="Arial" w:hAnsi="Arial" w:cs="Arial"/>
          <w:b/>
        </w:rPr>
        <w:t xml:space="preserve">           4.3 – Les matériels existants </w:t>
      </w:r>
      <w:r>
        <w:rPr>
          <w:rFonts w:ascii="Arial" w:hAnsi="Arial" w:cs="Arial"/>
        </w:rPr>
        <w:t>(jusqu’au 31/12/2026)</w:t>
      </w:r>
    </w:p>
    <w:p w:rsidR="001E6F27" w:rsidRDefault="001E6F27">
      <w:pPr>
        <w:pStyle w:val="Corpsdetexte"/>
        <w:rPr>
          <w:rFonts w:ascii="Arial" w:hAnsi="Arial" w:cs="Arial"/>
          <w:bCs/>
        </w:rPr>
      </w:pPr>
    </w:p>
    <w:p w:rsidR="001E6F27" w:rsidRDefault="003F4443">
      <w:pPr>
        <w:pStyle w:val="Corpsdetexte"/>
        <w:ind w:firstLine="708"/>
        <w:rPr>
          <w:rFonts w:ascii="Arial" w:hAnsi="Arial"/>
        </w:rPr>
      </w:pPr>
      <w:r>
        <w:rPr>
          <w:rFonts w:ascii="Arial" w:hAnsi="Arial" w:cs="Arial"/>
          <w:bCs/>
        </w:rPr>
        <w:t xml:space="preserve">1 serveur Accurio Konica Minolta  (600 clients </w:t>
      </w:r>
      <w:r>
        <w:rPr>
          <w:rFonts w:ascii="Arial" w:hAnsi="Arial" w:cs="Arial"/>
          <w:bCs/>
          <w:color w:val="000000"/>
        </w:rPr>
        <w:t>actifs et réguliers</w:t>
      </w:r>
      <w:r>
        <w:rPr>
          <w:rFonts w:ascii="Arial" w:hAnsi="Arial" w:cs="Arial"/>
          <w:bCs/>
        </w:rPr>
        <w:t>)</w:t>
      </w:r>
    </w:p>
    <w:p w:rsidR="001E6F27" w:rsidRDefault="003F4443">
      <w:pPr>
        <w:pStyle w:val="Corpsdetexte"/>
        <w:rPr>
          <w:rFonts w:ascii="Arial" w:hAnsi="Arial"/>
        </w:rPr>
      </w:pPr>
      <w:r>
        <w:rPr>
          <w:rFonts w:ascii="Arial" w:hAnsi="Arial" w:cs="Arial"/>
          <w:bCs/>
        </w:rPr>
        <w:t xml:space="preserve">     </w:t>
      </w:r>
      <w:r>
        <w:rPr>
          <w:rFonts w:ascii="Arial" w:hAnsi="Arial" w:cs="Arial"/>
          <w:bCs/>
        </w:rPr>
        <w:tab/>
        <w:t>3 copieurs Konica Minolta AccurioPress noir et blanc 120p/m</w:t>
      </w:r>
    </w:p>
    <w:p w:rsidR="001E6F27" w:rsidRDefault="003F4443">
      <w:pPr>
        <w:pStyle w:val="Corpsdetexte"/>
        <w:rPr>
          <w:rFonts w:ascii="Arial" w:hAnsi="Arial"/>
        </w:rPr>
      </w:pPr>
      <w:r>
        <w:rPr>
          <w:rFonts w:ascii="Arial" w:hAnsi="Arial" w:cs="Arial"/>
          <w:bCs/>
        </w:rPr>
        <w:t xml:space="preserve">            </w:t>
      </w:r>
      <w:r>
        <w:rPr>
          <w:rFonts w:ascii="Arial" w:hAnsi="Arial" w:cs="Arial"/>
          <w:bCs/>
        </w:rPr>
        <w:tab/>
        <w:t>1 press couleur Konica Minolta bizhub C1060</w:t>
      </w:r>
    </w:p>
    <w:p w:rsidR="001E6F27" w:rsidRDefault="001E6F27">
      <w:pPr>
        <w:pStyle w:val="Corpsdetexte"/>
        <w:ind w:left="1418"/>
        <w:rPr>
          <w:rFonts w:ascii="Arial" w:hAnsi="Arial" w:cs="Arial"/>
          <w:bCs/>
        </w:rPr>
      </w:pPr>
    </w:p>
    <w:p w:rsidR="001E6F27" w:rsidRDefault="001E6F27">
      <w:pPr>
        <w:pStyle w:val="Corpsdetexte"/>
        <w:ind w:left="1418"/>
        <w:rPr>
          <w:rFonts w:ascii="Arial" w:hAnsi="Arial" w:cs="Arial"/>
          <w:bCs/>
        </w:rPr>
      </w:pPr>
    </w:p>
    <w:p w:rsidR="001E6F27" w:rsidRDefault="003F4443">
      <w:pPr>
        <w:pStyle w:val="Corpsdetexte"/>
        <w:ind w:firstLine="708"/>
        <w:rPr>
          <w:rFonts w:ascii="Arial" w:hAnsi="Arial"/>
        </w:rPr>
      </w:pPr>
      <w:r>
        <w:rPr>
          <w:rFonts w:ascii="Arial" w:hAnsi="Arial" w:cs="Arial"/>
          <w:bCs/>
        </w:rPr>
        <w:t>1  massicot EBA 551 LT</w:t>
      </w:r>
    </w:p>
    <w:p w:rsidR="001E6F27" w:rsidRDefault="003F4443">
      <w:pPr>
        <w:pStyle w:val="Corpsdetexte"/>
        <w:ind w:firstLine="708"/>
        <w:rPr>
          <w:rFonts w:ascii="Arial" w:hAnsi="Arial"/>
        </w:rPr>
      </w:pPr>
      <w:r>
        <w:rPr>
          <w:rFonts w:ascii="Arial" w:hAnsi="Arial" w:cs="Arial"/>
          <w:bCs/>
        </w:rPr>
        <w:t>1  plieuse SOFRAPLI série 7000</w:t>
      </w:r>
    </w:p>
    <w:p w:rsidR="001E6F27" w:rsidRDefault="003F4443">
      <w:pPr>
        <w:pStyle w:val="Corpsdetexte"/>
        <w:ind w:firstLine="708"/>
        <w:rPr>
          <w:rFonts w:ascii="Arial" w:hAnsi="Arial"/>
        </w:rPr>
      </w:pPr>
      <w:r>
        <w:rPr>
          <w:rFonts w:ascii="Arial" w:hAnsi="Arial" w:cs="Arial"/>
          <w:bCs/>
        </w:rPr>
        <w:t>1  plieuse AEROFOLD</w:t>
      </w:r>
    </w:p>
    <w:p w:rsidR="001E6F27" w:rsidRDefault="003F4443">
      <w:pPr>
        <w:pStyle w:val="Corpsdetexte"/>
        <w:rPr>
          <w:rFonts w:ascii="Arial" w:hAnsi="Arial"/>
        </w:rPr>
      </w:pPr>
      <w:r>
        <w:rPr>
          <w:rFonts w:ascii="Arial" w:hAnsi="Arial" w:cs="Arial"/>
          <w:bCs/>
        </w:rPr>
        <w:t xml:space="preserve">             1  thermo-relieur FKS PrintBind KB2000</w:t>
      </w:r>
    </w:p>
    <w:p w:rsidR="001E6F27" w:rsidRDefault="001E6F27">
      <w:pPr>
        <w:pStyle w:val="Corpsdetexte"/>
        <w:rPr>
          <w:rFonts w:ascii="Arial" w:hAnsi="Arial" w:cs="Arial"/>
          <w:bCs/>
        </w:rPr>
      </w:pPr>
    </w:p>
    <w:p w:rsidR="001E6F27" w:rsidRDefault="003F4443">
      <w:pPr>
        <w:pStyle w:val="Corpsdetexte"/>
        <w:ind w:left="708"/>
        <w:rPr>
          <w:rFonts w:ascii="Arial" w:hAnsi="Arial"/>
        </w:rPr>
      </w:pPr>
      <w:r>
        <w:rPr>
          <w:rFonts w:ascii="Arial" w:hAnsi="Arial" w:cs="Arial"/>
          <w:bCs/>
        </w:rPr>
        <w:t>1 serveur Synapse de chez Redtitan dédié « Éditique »</w:t>
      </w:r>
    </w:p>
    <w:p w:rsidR="001E6F27" w:rsidRDefault="003F4443">
      <w:pPr>
        <w:pStyle w:val="Corpsdetexte"/>
        <w:ind w:left="708"/>
        <w:rPr>
          <w:rFonts w:ascii="Arial" w:hAnsi="Arial"/>
        </w:rPr>
      </w:pPr>
      <w:r>
        <w:rPr>
          <w:rFonts w:ascii="Arial" w:hAnsi="Arial" w:cs="Arial"/>
          <w:bCs/>
        </w:rPr>
        <w:t xml:space="preserve">1 copieur Canon Varioprint130 dédié « Éditique » </w:t>
      </w:r>
    </w:p>
    <w:p w:rsidR="001E6F27" w:rsidRDefault="001E6F27">
      <w:pPr>
        <w:pStyle w:val="Titre9"/>
        <w:rPr>
          <w:rFonts w:ascii="Arial" w:hAnsi="Arial" w:cs="Arial"/>
          <w:b w:val="0"/>
          <w:sz w:val="20"/>
        </w:rPr>
      </w:pPr>
    </w:p>
    <w:p w:rsidR="001E6F27" w:rsidRDefault="003F4443">
      <w:pPr>
        <w:rPr>
          <w:rFonts w:ascii="Arial" w:hAnsi="Arial"/>
          <w:shd w:val="clear" w:color="auto" w:fill="FFFF00"/>
        </w:rPr>
      </w:pPr>
      <w:r>
        <w:br w:type="page"/>
      </w:r>
    </w:p>
    <w:p w:rsidR="001E6F27" w:rsidRDefault="003F4443">
      <w:pPr>
        <w:pStyle w:val="Titre9"/>
        <w:rPr>
          <w:rFonts w:ascii="Arial" w:hAnsi="Arial"/>
        </w:rPr>
      </w:pPr>
      <w:r>
        <w:rPr>
          <w:rFonts w:ascii="Arial" w:hAnsi="Arial" w:cs="Arial"/>
          <w:sz w:val="20"/>
        </w:rPr>
        <w:t xml:space="preserve">Article – 5 : </w:t>
      </w:r>
      <w:r>
        <w:rPr>
          <w:rFonts w:ascii="Arial" w:hAnsi="Arial" w:cs="Arial"/>
          <w:sz w:val="20"/>
          <w:u w:val="single"/>
        </w:rPr>
        <w:t xml:space="preserve">LES </w:t>
      </w:r>
      <w:r>
        <w:rPr>
          <w:rFonts w:ascii="Arial" w:hAnsi="Arial" w:cs="Arial"/>
          <w:bCs w:val="0"/>
          <w:sz w:val="20"/>
          <w:u w:val="single"/>
        </w:rPr>
        <w:t>SPECIFICATIONS  GENERALES</w:t>
      </w:r>
    </w:p>
    <w:p w:rsidR="001E6F27" w:rsidRDefault="001E6F27">
      <w:pPr>
        <w:ind w:firstLine="708"/>
        <w:jc w:val="both"/>
        <w:rPr>
          <w:rFonts w:ascii="Arial" w:hAnsi="Arial" w:cs="Arial"/>
          <w:b/>
        </w:rPr>
      </w:pPr>
    </w:p>
    <w:p w:rsidR="001E6F27" w:rsidRDefault="003F4443">
      <w:pPr>
        <w:ind w:firstLine="708"/>
        <w:jc w:val="both"/>
        <w:rPr>
          <w:rFonts w:ascii="Arial" w:hAnsi="Arial"/>
        </w:rPr>
      </w:pPr>
      <w:r>
        <w:rPr>
          <w:rFonts w:ascii="Arial" w:hAnsi="Arial" w:cs="Arial"/>
          <w:b/>
        </w:rPr>
        <w:t>5.1 – Les  contraintes</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Le candidat devra indiquer dans son offre :</w:t>
      </w:r>
    </w:p>
    <w:p w:rsidR="001E6F27" w:rsidRDefault="001E6F27">
      <w:pPr>
        <w:pStyle w:val="Corpsdetexte"/>
        <w:rPr>
          <w:rFonts w:ascii="Arial" w:hAnsi="Arial" w:cs="Arial"/>
          <w:bCs/>
        </w:rPr>
      </w:pPr>
    </w:p>
    <w:p w:rsidR="001E6F27" w:rsidRDefault="003F4443">
      <w:pPr>
        <w:pStyle w:val="Corpsdetexte"/>
        <w:numPr>
          <w:ilvl w:val="0"/>
          <w:numId w:val="15"/>
        </w:numPr>
        <w:rPr>
          <w:rFonts w:ascii="Arial" w:hAnsi="Arial"/>
        </w:rPr>
      </w:pPr>
      <w:r>
        <w:rPr>
          <w:rFonts w:ascii="Arial" w:hAnsi="Arial" w:cs="Arial"/>
          <w:bCs/>
        </w:rPr>
        <w:t>Puissance et type de protection électrique nécessaire.</w:t>
      </w:r>
    </w:p>
    <w:p w:rsidR="001E6F27" w:rsidRDefault="003F4443">
      <w:pPr>
        <w:pStyle w:val="Corpsdetexte"/>
        <w:numPr>
          <w:ilvl w:val="0"/>
          <w:numId w:val="15"/>
        </w:numPr>
        <w:rPr>
          <w:rFonts w:ascii="Arial" w:hAnsi="Arial"/>
        </w:rPr>
      </w:pPr>
      <w:r>
        <w:rPr>
          <w:rFonts w:ascii="Arial" w:hAnsi="Arial" w:cs="Arial"/>
          <w:bCs/>
        </w:rPr>
        <w:t>Type prise nécessaire à la connexion au réseau.</w:t>
      </w:r>
    </w:p>
    <w:p w:rsidR="001E6F27" w:rsidRDefault="003F4443">
      <w:pPr>
        <w:pStyle w:val="Corpsdetexte"/>
        <w:numPr>
          <w:ilvl w:val="0"/>
          <w:numId w:val="15"/>
        </w:numPr>
        <w:rPr>
          <w:rFonts w:ascii="Arial" w:hAnsi="Arial"/>
        </w:rPr>
      </w:pPr>
      <w:r>
        <w:rPr>
          <w:rFonts w:ascii="Arial" w:hAnsi="Arial" w:cs="Arial"/>
          <w:bCs/>
        </w:rPr>
        <w:t>Niveau sonore maximum.</w:t>
      </w:r>
    </w:p>
    <w:p w:rsidR="001E6F27" w:rsidRDefault="003F4443">
      <w:pPr>
        <w:pStyle w:val="Corpsdetexte"/>
        <w:numPr>
          <w:ilvl w:val="0"/>
          <w:numId w:val="15"/>
        </w:numPr>
        <w:rPr>
          <w:rFonts w:ascii="Arial" w:hAnsi="Arial"/>
        </w:rPr>
      </w:pPr>
      <w:r>
        <w:rPr>
          <w:rFonts w:ascii="Arial" w:hAnsi="Arial" w:cs="Arial"/>
          <w:bCs/>
        </w:rPr>
        <w:t>Dégagement d’ozone.</w:t>
      </w:r>
    </w:p>
    <w:p w:rsidR="001E6F27" w:rsidRDefault="003F4443">
      <w:pPr>
        <w:pStyle w:val="Corpsdetexte"/>
        <w:numPr>
          <w:ilvl w:val="0"/>
          <w:numId w:val="15"/>
        </w:numPr>
        <w:rPr>
          <w:rFonts w:ascii="Arial" w:hAnsi="Arial"/>
        </w:rPr>
      </w:pPr>
      <w:r>
        <w:rPr>
          <w:rFonts w:ascii="Arial" w:hAnsi="Arial" w:cs="Arial"/>
          <w:bCs/>
        </w:rPr>
        <w:t>Dissipation calorifique du matériel.</w:t>
      </w:r>
    </w:p>
    <w:p w:rsidR="001E6F27" w:rsidRDefault="003F4443">
      <w:pPr>
        <w:pStyle w:val="Corpsdetexte"/>
        <w:numPr>
          <w:ilvl w:val="0"/>
          <w:numId w:val="15"/>
        </w:numPr>
        <w:rPr>
          <w:rFonts w:ascii="Arial" w:hAnsi="Arial"/>
        </w:rPr>
      </w:pPr>
      <w:r>
        <w:rPr>
          <w:rFonts w:ascii="Arial" w:hAnsi="Arial" w:cs="Arial"/>
          <w:bCs/>
        </w:rPr>
        <w:t>Évacuation de la chaleur ou des odeurs à l’extérieur.</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Le candidat déclare avoir pris connaissance des lieux dans lesquels le matériel sera à installer (voir l’</w:t>
      </w:r>
      <w:r>
        <w:rPr>
          <w:rFonts w:ascii="Arial" w:hAnsi="Arial" w:cs="Arial"/>
          <w:b/>
        </w:rPr>
        <w:t>annexe 1 au CCP</w:t>
      </w:r>
      <w:r>
        <w:rPr>
          <w:rFonts w:ascii="Arial" w:hAnsi="Arial" w:cs="Arial"/>
          <w:bCs/>
        </w:rPr>
        <w:t>). Il ne pourra se prévaloir d’aucune méconnaissance dans ce domaine. Il devra tenir compte des contraintes d’accessibilité, de volume et de structure des planchers des locaux. Il devra également proposer du matériel en adéquation avec l’espace disponible.</w:t>
      </w:r>
    </w:p>
    <w:p w:rsidR="001E6F27" w:rsidRDefault="001E6F27">
      <w:pPr>
        <w:ind w:firstLine="708"/>
        <w:jc w:val="both"/>
        <w:rPr>
          <w:rFonts w:ascii="Arial" w:hAnsi="Arial" w:cs="Arial"/>
          <w:b/>
        </w:rPr>
      </w:pPr>
    </w:p>
    <w:p w:rsidR="001E6F27" w:rsidRDefault="003F4443">
      <w:pPr>
        <w:ind w:firstLine="708"/>
        <w:jc w:val="both"/>
        <w:rPr>
          <w:rFonts w:ascii="Arial" w:hAnsi="Arial"/>
        </w:rPr>
      </w:pPr>
      <w:r>
        <w:rPr>
          <w:rFonts w:ascii="Arial" w:hAnsi="Arial" w:cs="Arial"/>
          <w:b/>
        </w:rPr>
        <w:t>5.2 – Le matériel</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Le matériel sera connecté sur le réseau informatique existant (voir l’</w:t>
      </w:r>
      <w:r>
        <w:rPr>
          <w:rFonts w:ascii="Arial" w:hAnsi="Arial" w:cs="Arial"/>
          <w:b/>
        </w:rPr>
        <w:t>annexe 2 au CCP</w:t>
      </w:r>
      <w:r>
        <w:rPr>
          <w:rFonts w:ascii="Arial" w:hAnsi="Arial" w:cs="Arial"/>
          <w:bCs/>
        </w:rPr>
        <w:t>).</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
          <w:bCs/>
          <w:color w:val="000000"/>
          <w:u w:val="single"/>
        </w:rPr>
        <w:t>A / La solution logicielle pour la soumission (web ou autre)</w:t>
      </w:r>
    </w:p>
    <w:p w:rsidR="001E6F27" w:rsidRDefault="001E6F27">
      <w:pPr>
        <w:pStyle w:val="Corpsdetexte"/>
        <w:rPr>
          <w:rFonts w:ascii="Arial" w:hAnsi="Arial" w:cs="Arial"/>
          <w:b/>
          <w:bCs/>
          <w:color w:val="000000"/>
          <w:u w:val="single"/>
        </w:rPr>
      </w:pPr>
    </w:p>
    <w:p w:rsidR="001E6F27" w:rsidRDefault="003F4443">
      <w:pPr>
        <w:pStyle w:val="Corpsdetexte"/>
        <w:rPr>
          <w:rFonts w:ascii="Arial" w:hAnsi="Arial"/>
        </w:rPr>
      </w:pPr>
      <w:r>
        <w:rPr>
          <w:rFonts w:ascii="Arial" w:hAnsi="Arial" w:cs="Arial"/>
          <w:bCs/>
          <w:color w:val="000000"/>
        </w:rPr>
        <w:t>Cette solution do</w:t>
      </w:r>
      <w:r>
        <w:rPr>
          <w:rFonts w:ascii="Arial" w:hAnsi="Arial" w:cs="Arial"/>
          <w:bCs/>
        </w:rPr>
        <w:t>it offrir à tous types d’applications</w:t>
      </w:r>
      <w:r>
        <w:rPr>
          <w:rFonts w:ascii="Arial" w:hAnsi="Arial" w:cs="Arial"/>
          <w:bCs/>
          <w:color w:val="FF0000"/>
        </w:rPr>
        <w:t xml:space="preserve"> </w:t>
      </w:r>
      <w:r>
        <w:rPr>
          <w:rFonts w:ascii="Arial" w:hAnsi="Arial" w:cs="Arial"/>
          <w:bCs/>
        </w:rPr>
        <w:t xml:space="preserve">et de </w:t>
      </w:r>
      <w:r w:rsidR="0055259E">
        <w:rPr>
          <w:rFonts w:ascii="Arial" w:hAnsi="Arial" w:cs="Arial"/>
          <w:bCs/>
        </w:rPr>
        <w:t>plateformes</w:t>
      </w:r>
      <w:r>
        <w:rPr>
          <w:rFonts w:ascii="Arial" w:hAnsi="Arial" w:cs="Arial"/>
          <w:bCs/>
        </w:rPr>
        <w:t xml:space="preserve"> les services du centre de production numérique. Il transmettra les informations d’impression au travers d’un bon de travail personnalisable. </w:t>
      </w:r>
      <w:r>
        <w:rPr>
          <w:rFonts w:ascii="Arial" w:hAnsi="Arial" w:cs="Arial"/>
          <w:bCs/>
          <w:vertAlign w:val="subscript"/>
        </w:rPr>
        <w:t xml:space="preserve"> </w:t>
      </w:r>
      <w:r>
        <w:rPr>
          <w:rFonts w:ascii="Arial" w:hAnsi="Arial" w:cs="Arial"/>
          <w:bCs/>
        </w:rPr>
        <w:t>La visualisation du document au format PDF permettra la validation du travail. L’application sera hébergée sur un</w:t>
      </w:r>
      <w:r>
        <w:rPr>
          <w:rFonts w:ascii="Arial" w:hAnsi="Arial" w:cs="Arial"/>
          <w:bCs/>
          <w:color w:val="000000"/>
        </w:rPr>
        <w:t xml:space="preserve"> serveur virtuel, situé en salle informatique. Il sera dimensionné pour pouvoir accueillir les demandes d’au moins 800 utilisateurs réguliers. Concernant le pilotage des différentes machines de l’atelier, la retouche et la programmation des documents, une station opérateur sera installée à l’atelier.</w:t>
      </w:r>
    </w:p>
    <w:p w:rsidR="001E6F27" w:rsidRDefault="001E6F27">
      <w:pPr>
        <w:pStyle w:val="Corpsdetexte"/>
        <w:rPr>
          <w:rFonts w:ascii="Arial" w:hAnsi="Arial" w:cs="Arial"/>
          <w:bCs/>
          <w:color w:val="000000"/>
        </w:rPr>
      </w:pPr>
    </w:p>
    <w:p w:rsidR="001E6F27" w:rsidRDefault="003F4443">
      <w:pPr>
        <w:pStyle w:val="Corpsdetexte"/>
        <w:rPr>
          <w:rFonts w:ascii="Arial" w:hAnsi="Arial"/>
        </w:rPr>
      </w:pPr>
      <w:r>
        <w:rPr>
          <w:rFonts w:ascii="Arial" w:hAnsi="Arial" w:cs="Arial"/>
          <w:bCs/>
          <w:color w:val="000000"/>
        </w:rPr>
        <w:t>Les fonctionnalités attendues de la solution logicielle sont détaillées ci-dessous :</w:t>
      </w:r>
    </w:p>
    <w:p w:rsidR="001E6F27" w:rsidRDefault="001E6F27">
      <w:pPr>
        <w:pStyle w:val="Corpsdetexte"/>
        <w:rPr>
          <w:rFonts w:ascii="Arial" w:hAnsi="Arial" w:cs="Arial"/>
          <w:b/>
          <w:bCs/>
          <w:color w:val="000000"/>
        </w:rPr>
      </w:pPr>
    </w:p>
    <w:p w:rsidR="001E6F27" w:rsidRDefault="003F4443">
      <w:pPr>
        <w:ind w:firstLine="708"/>
        <w:jc w:val="both"/>
        <w:rPr>
          <w:rFonts w:ascii="Arial" w:hAnsi="Arial"/>
        </w:rPr>
      </w:pPr>
      <w:r>
        <w:rPr>
          <w:rFonts w:ascii="Arial" w:hAnsi="Arial" w:cs="Arial"/>
          <w:b/>
        </w:rPr>
        <w:t>A.1 / Le côté opérateur</w:t>
      </w:r>
    </w:p>
    <w:p w:rsidR="001E6F27" w:rsidRDefault="001E6F27">
      <w:pPr>
        <w:ind w:firstLine="708"/>
        <w:jc w:val="both"/>
        <w:rPr>
          <w:rFonts w:ascii="Arial" w:hAnsi="Arial" w:cs="Arial"/>
          <w:bCs/>
        </w:rPr>
      </w:pPr>
    </w:p>
    <w:p w:rsidR="001E6F27" w:rsidRDefault="003F4443">
      <w:pPr>
        <w:jc w:val="both"/>
        <w:rPr>
          <w:rFonts w:ascii="Arial" w:hAnsi="Arial"/>
        </w:rPr>
      </w:pPr>
      <w:r>
        <w:rPr>
          <w:rFonts w:ascii="Arial" w:hAnsi="Arial" w:cs="Arial"/>
          <w:bCs/>
        </w:rPr>
        <w:t xml:space="preserve">Le logiciel sera installé sur les postes de travail existants des gestionnaires travaillant dans l’atelier de reprographie. </w:t>
      </w:r>
    </w:p>
    <w:p w:rsidR="001E6F27" w:rsidRDefault="001E6F27">
      <w:pPr>
        <w:pStyle w:val="Corpsdetexte"/>
        <w:ind w:left="709" w:firstLine="1276"/>
        <w:rPr>
          <w:rFonts w:ascii="Arial" w:hAnsi="Arial" w:cs="Arial"/>
          <w:bCs/>
        </w:rPr>
      </w:pPr>
    </w:p>
    <w:tbl>
      <w:tblPr>
        <w:tblW w:w="10195" w:type="dxa"/>
        <w:tblInd w:w="113" w:type="dxa"/>
        <w:tblLayout w:type="fixed"/>
        <w:tblLook w:val="04A0" w:firstRow="1" w:lastRow="0" w:firstColumn="1" w:lastColumn="0" w:noHBand="0" w:noVBand="1"/>
      </w:tblPr>
      <w:tblGrid>
        <w:gridCol w:w="10195"/>
      </w:tblGrid>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Exigences fonctionnelles obligatoires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rPr>
                <w:rFonts w:ascii="Arial" w:hAnsi="Arial"/>
              </w:rPr>
            </w:pPr>
            <w:r>
              <w:rPr>
                <w:rFonts w:ascii="Arial" w:hAnsi="Arial" w:cs="Arial"/>
                <w:bCs/>
              </w:rPr>
              <w:t>Le logiciel permettra du côté opérateur :</w:t>
            </w:r>
          </w:p>
          <w:p w:rsidR="001E6F27" w:rsidRDefault="003F4443">
            <w:pPr>
              <w:pStyle w:val="Corpsdetexte"/>
              <w:numPr>
                <w:ilvl w:val="0"/>
                <w:numId w:val="12"/>
              </w:numPr>
              <w:rPr>
                <w:rFonts w:ascii="Arial" w:hAnsi="Arial"/>
              </w:rPr>
            </w:pPr>
            <w:r>
              <w:rPr>
                <w:rFonts w:ascii="Arial" w:hAnsi="Arial" w:cs="Arial"/>
                <w:bCs/>
              </w:rPr>
              <w:t>la planification de la production ;</w:t>
            </w:r>
          </w:p>
          <w:p w:rsidR="001E6F27" w:rsidRDefault="003F4443">
            <w:pPr>
              <w:pStyle w:val="Corpsdetexte"/>
              <w:numPr>
                <w:ilvl w:val="0"/>
                <w:numId w:val="12"/>
              </w:numPr>
              <w:rPr>
                <w:rFonts w:ascii="Arial" w:hAnsi="Arial"/>
              </w:rPr>
            </w:pPr>
            <w:r>
              <w:rPr>
                <w:rFonts w:ascii="Arial" w:hAnsi="Arial" w:cs="Arial"/>
                <w:bCs/>
              </w:rPr>
              <w:t>la conversion au format PDF automatique et sécurisée (une attention particulière sera portée sur la qualité du format PDF) ;</w:t>
            </w:r>
          </w:p>
          <w:p w:rsidR="001E6F27" w:rsidRDefault="003F4443">
            <w:pPr>
              <w:pStyle w:val="Corpsdetexte"/>
              <w:numPr>
                <w:ilvl w:val="0"/>
                <w:numId w:val="12"/>
              </w:numPr>
              <w:rPr>
                <w:rFonts w:ascii="Arial" w:hAnsi="Arial"/>
              </w:rPr>
            </w:pPr>
            <w:r>
              <w:rPr>
                <w:rFonts w:ascii="Arial" w:hAnsi="Arial" w:cs="Arial"/>
                <w:bCs/>
                <w:color w:val="000000"/>
              </w:rPr>
              <w:t>la possibilité de revenir au fichier PDF initial quand le fichier a été modifié ;</w:t>
            </w:r>
          </w:p>
          <w:p w:rsidR="001E6F27" w:rsidRDefault="003F4443">
            <w:pPr>
              <w:pStyle w:val="Corpsdetexte"/>
              <w:numPr>
                <w:ilvl w:val="0"/>
                <w:numId w:val="12"/>
              </w:numPr>
              <w:rPr>
                <w:rFonts w:ascii="Arial" w:hAnsi="Arial"/>
              </w:rPr>
            </w:pPr>
            <w:r>
              <w:rPr>
                <w:rFonts w:ascii="Arial" w:hAnsi="Arial" w:cs="Arial"/>
                <w:bCs/>
              </w:rPr>
              <w:t>la modification dynamique du bon de travail ;</w:t>
            </w:r>
          </w:p>
          <w:p w:rsidR="001E6F27" w:rsidRDefault="003F4443">
            <w:pPr>
              <w:pStyle w:val="Corpsdetexte"/>
              <w:numPr>
                <w:ilvl w:val="0"/>
                <w:numId w:val="12"/>
              </w:numPr>
              <w:rPr>
                <w:rFonts w:ascii="Arial" w:hAnsi="Arial"/>
              </w:rPr>
            </w:pPr>
            <w:r>
              <w:rPr>
                <w:rFonts w:ascii="Arial" w:hAnsi="Arial" w:cs="Arial"/>
                <w:bCs/>
              </w:rPr>
              <w:t>l’interprétation et translation automatiques du bon de travail sur les machines d’impression (NB &amp; Couleur) ;</w:t>
            </w:r>
          </w:p>
          <w:p w:rsidR="001E6F27" w:rsidRDefault="003F4443">
            <w:pPr>
              <w:pStyle w:val="Corpsdetexte"/>
              <w:numPr>
                <w:ilvl w:val="0"/>
                <w:numId w:val="12"/>
              </w:numPr>
              <w:rPr>
                <w:rFonts w:ascii="Arial" w:hAnsi="Arial"/>
              </w:rPr>
            </w:pPr>
            <w:r>
              <w:rPr>
                <w:rFonts w:ascii="Arial" w:hAnsi="Arial" w:cs="Arial"/>
                <w:bCs/>
              </w:rPr>
              <w:t>la génération automatique d’un message de réception et de fin de travaux à l’utilisateur ;</w:t>
            </w:r>
          </w:p>
          <w:p w:rsidR="001E6F27" w:rsidRDefault="003F4443">
            <w:pPr>
              <w:pStyle w:val="Corpsdetexte"/>
              <w:numPr>
                <w:ilvl w:val="0"/>
                <w:numId w:val="12"/>
              </w:numPr>
              <w:rPr>
                <w:rFonts w:ascii="Arial" w:hAnsi="Arial"/>
              </w:rPr>
            </w:pPr>
            <w:r>
              <w:rPr>
                <w:rFonts w:ascii="Arial" w:hAnsi="Arial" w:cs="Arial"/>
                <w:bCs/>
              </w:rPr>
              <w:t>la p</w:t>
            </w:r>
            <w:r>
              <w:rPr>
                <w:rFonts w:ascii="Arial" w:hAnsi="Arial" w:cs="Arial"/>
              </w:rPr>
              <w:t>rogrammation de pages : intercalaires, couvertures, insertion de pages vierges, supports différents, insertion de fichier PDF, forçage de pages recto ou recto verso dans le même document</w:t>
            </w:r>
          </w:p>
          <w:p w:rsidR="001E6F27" w:rsidRDefault="003F4443">
            <w:pPr>
              <w:pStyle w:val="Corpsdetexte"/>
              <w:numPr>
                <w:ilvl w:val="0"/>
                <w:numId w:val="12"/>
              </w:numPr>
              <w:rPr>
                <w:rFonts w:ascii="Arial" w:hAnsi="Arial"/>
              </w:rPr>
            </w:pPr>
            <w:r>
              <w:rPr>
                <w:rFonts w:ascii="Arial" w:hAnsi="Arial" w:cs="Arial"/>
              </w:rPr>
              <w:t>la mise en page : masquage, pagination ;</w:t>
            </w:r>
          </w:p>
          <w:p w:rsidR="001E6F27" w:rsidRDefault="003F4443">
            <w:pPr>
              <w:pStyle w:val="Corpsdetexte"/>
              <w:numPr>
                <w:ilvl w:val="0"/>
                <w:numId w:val="12"/>
              </w:numPr>
              <w:rPr>
                <w:rFonts w:ascii="Arial" w:hAnsi="Arial"/>
              </w:rPr>
            </w:pPr>
            <w:r>
              <w:rPr>
                <w:rFonts w:ascii="Arial" w:hAnsi="Arial" w:cs="Arial"/>
              </w:rPr>
              <w:t>l’intégration de Polices spécifiques, l’aplatissement automatique des calques, la conservation les données de formulaires ;</w:t>
            </w:r>
          </w:p>
          <w:p w:rsidR="001E6F27" w:rsidRDefault="003F4443">
            <w:pPr>
              <w:pStyle w:val="Corpsdetexte"/>
              <w:numPr>
                <w:ilvl w:val="0"/>
                <w:numId w:val="12"/>
              </w:numPr>
              <w:rPr>
                <w:rFonts w:ascii="Arial" w:hAnsi="Arial"/>
              </w:rPr>
            </w:pPr>
            <w:r>
              <w:rPr>
                <w:rFonts w:ascii="Arial" w:hAnsi="Arial" w:cs="Arial"/>
                <w:bCs/>
              </w:rPr>
              <w:t>la gestion des utilisateurs au travers de l’annuaire d’entreprise (LDAP) ;</w:t>
            </w:r>
          </w:p>
          <w:p w:rsidR="001E6F27" w:rsidRDefault="003F4443">
            <w:pPr>
              <w:pStyle w:val="Corpsdetexte"/>
              <w:numPr>
                <w:ilvl w:val="0"/>
                <w:numId w:val="12"/>
              </w:numPr>
              <w:rPr>
                <w:rFonts w:ascii="Arial" w:hAnsi="Arial"/>
              </w:rPr>
            </w:pPr>
            <w:r>
              <w:rPr>
                <w:rFonts w:ascii="Arial" w:hAnsi="Arial" w:cs="Arial"/>
                <w:bCs/>
              </w:rPr>
              <w:t>l’export et l’analyse des informations comptables ;</w:t>
            </w:r>
          </w:p>
          <w:p w:rsidR="001E6F27" w:rsidRDefault="003F4443">
            <w:pPr>
              <w:pStyle w:val="Corpsdetexte"/>
              <w:numPr>
                <w:ilvl w:val="0"/>
                <w:numId w:val="12"/>
              </w:numPr>
              <w:rPr>
                <w:rFonts w:ascii="Arial" w:hAnsi="Arial"/>
              </w:rPr>
            </w:pPr>
            <w:r>
              <w:rPr>
                <w:rFonts w:ascii="Arial" w:hAnsi="Arial" w:cs="Arial"/>
                <w:bCs/>
              </w:rPr>
              <w:t>pilotage d’au moins 5 copieurs distants ;</w:t>
            </w:r>
          </w:p>
          <w:p w:rsidR="001E6F27" w:rsidRDefault="003F4443">
            <w:pPr>
              <w:pStyle w:val="Corpsdetexte"/>
              <w:numPr>
                <w:ilvl w:val="0"/>
                <w:numId w:val="12"/>
              </w:numPr>
              <w:rPr>
                <w:rFonts w:ascii="Arial" w:hAnsi="Arial"/>
              </w:rPr>
            </w:pPr>
            <w:r>
              <w:rPr>
                <w:rFonts w:ascii="Arial" w:hAnsi="Arial" w:cs="Arial"/>
                <w:bCs/>
              </w:rPr>
              <w:t>possibilité de 5 comptes de connexion simultanée sur la console.</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Fonctionnalités préconisées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12"/>
              </w:numPr>
              <w:rPr>
                <w:rFonts w:ascii="Arial" w:hAnsi="Arial"/>
              </w:rPr>
            </w:pPr>
            <w:r>
              <w:rPr>
                <w:rFonts w:ascii="Arial" w:hAnsi="Arial" w:cs="Arial"/>
                <w:bCs/>
              </w:rPr>
              <w:t>La gestion de la file d’attente des demandes d’impression par l’opérateur ;</w:t>
            </w:r>
          </w:p>
          <w:p w:rsidR="001E6F27" w:rsidRDefault="003F4443">
            <w:pPr>
              <w:pStyle w:val="Corpsdetexte"/>
              <w:numPr>
                <w:ilvl w:val="0"/>
                <w:numId w:val="6"/>
              </w:numPr>
              <w:rPr>
                <w:rFonts w:ascii="Arial" w:hAnsi="Arial"/>
              </w:rPr>
            </w:pPr>
            <w:r>
              <w:rPr>
                <w:rFonts w:ascii="Arial" w:hAnsi="Arial" w:cs="Arial"/>
                <w:bCs/>
              </w:rPr>
              <w:t>Le stockage des documents imprimés et du bon de travail associé.</w:t>
            </w:r>
          </w:p>
        </w:tc>
      </w:tr>
    </w:tbl>
    <w:p w:rsidR="001E6F27" w:rsidRDefault="001E6F27">
      <w:pPr>
        <w:pStyle w:val="Corpsdetexte"/>
        <w:rPr>
          <w:rFonts w:ascii="Arial" w:hAnsi="Arial" w:cs="Arial"/>
          <w:b/>
        </w:rPr>
      </w:pPr>
    </w:p>
    <w:p w:rsidR="000C55FC" w:rsidRDefault="000C55FC">
      <w:pPr>
        <w:ind w:firstLine="708"/>
        <w:jc w:val="both"/>
        <w:rPr>
          <w:rFonts w:ascii="Arial" w:hAnsi="Arial" w:cs="Arial"/>
          <w:b/>
        </w:rPr>
      </w:pPr>
    </w:p>
    <w:p w:rsidR="000C55FC" w:rsidRDefault="000C55FC">
      <w:pPr>
        <w:ind w:firstLine="708"/>
        <w:jc w:val="both"/>
        <w:rPr>
          <w:rFonts w:ascii="Arial" w:hAnsi="Arial" w:cs="Arial"/>
          <w:b/>
        </w:rPr>
      </w:pPr>
    </w:p>
    <w:p w:rsidR="000C55FC" w:rsidRDefault="000C55FC">
      <w:pPr>
        <w:ind w:firstLine="708"/>
        <w:jc w:val="both"/>
        <w:rPr>
          <w:rFonts w:ascii="Arial" w:hAnsi="Arial" w:cs="Arial"/>
          <w:b/>
        </w:rPr>
      </w:pPr>
    </w:p>
    <w:p w:rsidR="000C55FC" w:rsidRDefault="000C55FC">
      <w:pPr>
        <w:ind w:firstLine="708"/>
        <w:jc w:val="both"/>
        <w:rPr>
          <w:rFonts w:ascii="Arial" w:hAnsi="Arial" w:cs="Arial"/>
          <w:b/>
        </w:rPr>
      </w:pPr>
    </w:p>
    <w:p w:rsidR="001E6F27" w:rsidRDefault="003F4443">
      <w:pPr>
        <w:ind w:firstLine="708"/>
        <w:jc w:val="both"/>
        <w:rPr>
          <w:rFonts w:ascii="Arial" w:hAnsi="Arial"/>
        </w:rPr>
      </w:pPr>
      <w:r>
        <w:rPr>
          <w:rFonts w:ascii="Arial" w:hAnsi="Arial" w:cs="Arial"/>
          <w:b/>
        </w:rPr>
        <w:t>A.2 / Le  côté client</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L’outil de soumission devra pouvoir être utilisé par 800 utilisateurs environ.</w:t>
      </w:r>
    </w:p>
    <w:p w:rsidR="001E6F27" w:rsidRDefault="001E6F27">
      <w:pPr>
        <w:jc w:val="both"/>
        <w:rPr>
          <w:rFonts w:ascii="Arial" w:hAnsi="Arial" w:cs="Arial"/>
        </w:rPr>
      </w:pPr>
    </w:p>
    <w:tbl>
      <w:tblPr>
        <w:tblW w:w="10195" w:type="dxa"/>
        <w:tblInd w:w="113" w:type="dxa"/>
        <w:tblLayout w:type="fixed"/>
        <w:tblLook w:val="04A0" w:firstRow="1" w:lastRow="0" w:firstColumn="1" w:lastColumn="0" w:noHBand="0" w:noVBand="1"/>
      </w:tblPr>
      <w:tblGrid>
        <w:gridCol w:w="10195"/>
      </w:tblGrid>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Exigences fonctionnelles obligatoires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14"/>
              </w:numPr>
              <w:rPr>
                <w:rFonts w:ascii="Arial" w:hAnsi="Arial"/>
              </w:rPr>
            </w:pPr>
            <w:r>
              <w:rPr>
                <w:rFonts w:ascii="Arial" w:hAnsi="Arial" w:cs="Arial"/>
                <w:bCs/>
              </w:rPr>
              <w:t>L’outil de soumission devra respecter la chronologie logique du processus :</w:t>
            </w:r>
          </w:p>
          <w:p w:rsidR="001E6F27" w:rsidRDefault="003F4443">
            <w:pPr>
              <w:pStyle w:val="Corpsdetexte"/>
              <w:numPr>
                <w:ilvl w:val="1"/>
                <w:numId w:val="12"/>
              </w:numPr>
              <w:rPr>
                <w:rFonts w:ascii="Arial" w:hAnsi="Arial"/>
              </w:rPr>
            </w:pPr>
            <w:r>
              <w:rPr>
                <w:rFonts w:ascii="Arial" w:hAnsi="Arial" w:cs="Arial"/>
                <w:bCs/>
              </w:rPr>
              <w:t>la saisie du bon de travail à l’impression ;</w:t>
            </w:r>
          </w:p>
          <w:p w:rsidR="001E6F27" w:rsidRDefault="003F4443">
            <w:pPr>
              <w:pStyle w:val="Corpsdetexte"/>
              <w:numPr>
                <w:ilvl w:val="1"/>
                <w:numId w:val="12"/>
              </w:numPr>
              <w:rPr>
                <w:rFonts w:ascii="Arial" w:hAnsi="Arial"/>
              </w:rPr>
            </w:pPr>
            <w:r>
              <w:rPr>
                <w:rFonts w:ascii="Arial" w:hAnsi="Arial" w:cs="Arial"/>
                <w:bCs/>
              </w:rPr>
              <w:t>la soumission vers le service de reprographie ;</w:t>
            </w:r>
          </w:p>
          <w:p w:rsidR="001E6F27" w:rsidRDefault="003F4443">
            <w:pPr>
              <w:pStyle w:val="Corpsdetexte"/>
              <w:numPr>
                <w:ilvl w:val="1"/>
                <w:numId w:val="12"/>
              </w:numPr>
              <w:rPr>
                <w:rFonts w:ascii="Arial" w:hAnsi="Arial"/>
              </w:rPr>
            </w:pPr>
            <w:r>
              <w:rPr>
                <w:rFonts w:ascii="Arial" w:hAnsi="Arial" w:cs="Arial"/>
                <w:bCs/>
              </w:rPr>
              <w:t>la conversion au format PDF ;</w:t>
            </w:r>
          </w:p>
          <w:p w:rsidR="001E6F27" w:rsidRDefault="003F4443">
            <w:pPr>
              <w:pStyle w:val="Corpsdetexte"/>
              <w:numPr>
                <w:ilvl w:val="1"/>
                <w:numId w:val="12"/>
              </w:numPr>
              <w:rPr>
                <w:rFonts w:ascii="Arial" w:hAnsi="Arial"/>
              </w:rPr>
            </w:pPr>
            <w:r>
              <w:rPr>
                <w:rFonts w:ascii="Arial" w:hAnsi="Arial" w:cs="Arial"/>
                <w:bCs/>
              </w:rPr>
              <w:t>la vérification de la conformité du document.</w:t>
            </w:r>
          </w:p>
          <w:p w:rsidR="001E6F27" w:rsidRDefault="003F4443">
            <w:pPr>
              <w:pStyle w:val="Corpsdetexte"/>
              <w:numPr>
                <w:ilvl w:val="0"/>
                <w:numId w:val="12"/>
              </w:numPr>
              <w:rPr>
                <w:rFonts w:ascii="Arial" w:hAnsi="Arial"/>
              </w:rPr>
            </w:pPr>
            <w:r>
              <w:rPr>
                <w:rFonts w:ascii="Arial" w:hAnsi="Arial" w:cs="Arial"/>
                <w:bCs/>
              </w:rPr>
              <w:t>Il s’exécutera depuis un navigateur web sur le poste de travail.</w:t>
            </w:r>
          </w:p>
          <w:p w:rsidR="001E6F27" w:rsidRDefault="003F4443">
            <w:pPr>
              <w:pStyle w:val="Corpsdetexte"/>
              <w:numPr>
                <w:ilvl w:val="0"/>
                <w:numId w:val="12"/>
              </w:numPr>
              <w:rPr>
                <w:rFonts w:ascii="Arial" w:hAnsi="Arial"/>
              </w:rPr>
            </w:pPr>
            <w:r>
              <w:rPr>
                <w:rFonts w:ascii="Arial" w:hAnsi="Arial" w:cs="Arial"/>
                <w:bCs/>
                <w:color w:val="000000"/>
              </w:rPr>
              <w:t>Il imprimera depuis n’importe quels applicatifs dans l’environnement Windows.</w:t>
            </w:r>
          </w:p>
          <w:p w:rsidR="001E6F27" w:rsidRDefault="003F4443">
            <w:pPr>
              <w:pStyle w:val="Corpsdetexte"/>
              <w:numPr>
                <w:ilvl w:val="0"/>
                <w:numId w:val="12"/>
              </w:numPr>
              <w:rPr>
                <w:rFonts w:ascii="Arial" w:hAnsi="Arial"/>
              </w:rPr>
            </w:pPr>
            <w:r>
              <w:rPr>
                <w:rFonts w:ascii="Arial" w:hAnsi="Arial" w:cs="Arial"/>
                <w:bCs/>
              </w:rPr>
              <w:t>Il autorisera la visualisation des documents au format PDF avant impression.</w:t>
            </w:r>
          </w:p>
          <w:p w:rsidR="001E6F27" w:rsidRDefault="003F4443">
            <w:pPr>
              <w:pStyle w:val="Corpsdetexte"/>
              <w:numPr>
                <w:ilvl w:val="0"/>
                <w:numId w:val="12"/>
              </w:numPr>
              <w:rPr>
                <w:rFonts w:ascii="Arial" w:hAnsi="Arial"/>
              </w:rPr>
            </w:pPr>
            <w:r>
              <w:rPr>
                <w:rFonts w:ascii="Arial" w:hAnsi="Arial" w:cs="Arial"/>
                <w:bCs/>
                <w:color w:val="000000"/>
              </w:rPr>
              <w:t>Il permettra le suivi en temps réel des travaux pour les utilisateurs et les gestionnaires.</w:t>
            </w:r>
          </w:p>
          <w:p w:rsidR="001E6F27" w:rsidRDefault="003F4443">
            <w:pPr>
              <w:pStyle w:val="Corpsdetexte"/>
              <w:numPr>
                <w:ilvl w:val="0"/>
                <w:numId w:val="12"/>
              </w:numPr>
              <w:rPr>
                <w:rFonts w:ascii="Arial" w:hAnsi="Arial"/>
              </w:rPr>
            </w:pPr>
            <w:r>
              <w:rPr>
                <w:rFonts w:ascii="Arial" w:hAnsi="Arial" w:cs="Arial"/>
                <w:bCs/>
              </w:rPr>
              <w:t>Il assurera une identification sécurisée et rapide des utilisateurs (LDAP).</w:t>
            </w:r>
          </w:p>
          <w:p w:rsidR="001E6F27" w:rsidRDefault="003F4443">
            <w:pPr>
              <w:pStyle w:val="Corpsdetexte"/>
              <w:numPr>
                <w:ilvl w:val="0"/>
                <w:numId w:val="12"/>
              </w:numPr>
              <w:rPr>
                <w:rFonts w:ascii="Arial" w:hAnsi="Arial"/>
              </w:rPr>
            </w:pPr>
            <w:r>
              <w:rPr>
                <w:rFonts w:ascii="Arial" w:hAnsi="Arial" w:cs="Arial"/>
                <w:bCs/>
              </w:rPr>
              <w:t>Il s’intégrera dans le portail intranet académique ETNA.</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Fonctionnalités préconisées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6"/>
              </w:numPr>
              <w:rPr>
                <w:rFonts w:ascii="Arial" w:hAnsi="Arial"/>
              </w:rPr>
            </w:pPr>
            <w:r>
              <w:rPr>
                <w:rFonts w:ascii="Arial" w:hAnsi="Arial" w:cs="Arial"/>
                <w:bCs/>
              </w:rPr>
              <w:t>Le logiciel aura une interface conviviale et simple d’utilisation.</w:t>
            </w:r>
          </w:p>
          <w:p w:rsidR="001E6F27" w:rsidRDefault="003F4443">
            <w:pPr>
              <w:pStyle w:val="Corpsdetexte"/>
              <w:numPr>
                <w:ilvl w:val="0"/>
                <w:numId w:val="6"/>
              </w:numPr>
              <w:rPr>
                <w:rFonts w:ascii="Arial" w:hAnsi="Arial"/>
              </w:rPr>
            </w:pPr>
            <w:r>
              <w:rPr>
                <w:rFonts w:ascii="Arial" w:hAnsi="Arial" w:cs="Arial"/>
                <w:bCs/>
              </w:rPr>
              <w:t>Utilisation du SSO pour éviter la double identification sur l’intranet.</w:t>
            </w:r>
          </w:p>
        </w:tc>
      </w:tr>
    </w:tbl>
    <w:p w:rsidR="001E6F27" w:rsidRDefault="001E6F27">
      <w:pPr>
        <w:jc w:val="both"/>
        <w:rPr>
          <w:rFonts w:ascii="Arial" w:hAnsi="Arial" w:cs="Arial"/>
        </w:rPr>
      </w:pPr>
    </w:p>
    <w:p w:rsidR="001E6F27" w:rsidRDefault="001E6F27">
      <w:pPr>
        <w:pStyle w:val="Corpsdetexte"/>
        <w:ind w:firstLine="851"/>
        <w:rPr>
          <w:rFonts w:ascii="Arial" w:hAnsi="Arial" w:cs="Arial"/>
          <w:bCs/>
          <w:strike/>
          <w:color w:val="000000"/>
        </w:rPr>
      </w:pPr>
    </w:p>
    <w:p w:rsidR="001E6F27" w:rsidRDefault="003F4443">
      <w:pPr>
        <w:pStyle w:val="Corpsdetexte"/>
        <w:rPr>
          <w:rFonts w:ascii="Arial" w:hAnsi="Arial"/>
        </w:rPr>
      </w:pPr>
      <w:r>
        <w:rPr>
          <w:rFonts w:ascii="Arial" w:hAnsi="Arial" w:cs="Arial"/>
          <w:b/>
          <w:bCs/>
          <w:color w:val="000000"/>
          <w:u w:val="single"/>
        </w:rPr>
        <w:t xml:space="preserve">B / La solution de production Noir &amp; Blanc </w:t>
      </w:r>
    </w:p>
    <w:p w:rsidR="001E6F27" w:rsidRDefault="001E6F27">
      <w:pPr>
        <w:pStyle w:val="Corpsdetexte"/>
        <w:rPr>
          <w:rFonts w:ascii="Arial" w:hAnsi="Arial" w:cs="Arial"/>
          <w:b/>
          <w:bCs/>
          <w:color w:val="000000"/>
          <w:u w:val="single"/>
        </w:rPr>
      </w:pPr>
    </w:p>
    <w:p w:rsidR="001E6F27" w:rsidRDefault="003F4443">
      <w:pPr>
        <w:pStyle w:val="Corpsdetexte"/>
        <w:rPr>
          <w:rFonts w:ascii="Arial" w:hAnsi="Arial"/>
        </w:rPr>
      </w:pPr>
      <w:r>
        <w:rPr>
          <w:rFonts w:ascii="Arial" w:hAnsi="Arial" w:cs="Arial"/>
          <w:bCs/>
          <w:color w:val="000000"/>
        </w:rPr>
        <w:t>Elle assurera une production annuelle minimum de 6 millions de pages avec possibilité d’évolution en cours de marché (regroupements, transferts supplémentaires de volumes d’étages, prise en charge progressive des travaux en provenance extérieure, réforme du baccalauréat). Une seule réponse par candidat est attendue dans le document réponse (annexe 4A).</w:t>
      </w:r>
    </w:p>
    <w:p w:rsidR="001E6F27" w:rsidRDefault="001E6F27">
      <w:pPr>
        <w:pStyle w:val="Corpsdetexte"/>
        <w:rPr>
          <w:rFonts w:ascii="Arial" w:hAnsi="Arial" w:cs="Arial"/>
          <w:bCs/>
          <w:color w:val="000000"/>
        </w:rPr>
      </w:pPr>
    </w:p>
    <w:p w:rsidR="001E6F27" w:rsidRDefault="003F4443">
      <w:pPr>
        <w:pStyle w:val="Corpsdetexte"/>
        <w:rPr>
          <w:rFonts w:ascii="Arial" w:hAnsi="Arial"/>
        </w:rPr>
      </w:pPr>
      <w:r>
        <w:rPr>
          <w:rFonts w:ascii="Arial" w:hAnsi="Arial" w:cs="Arial"/>
          <w:bCs/>
          <w:color w:val="000000"/>
        </w:rPr>
        <w:t>Elle répondra aux attentes décrites ci-dessous :</w:t>
      </w:r>
    </w:p>
    <w:p w:rsidR="001E6F27" w:rsidRDefault="001E6F27">
      <w:pPr>
        <w:pStyle w:val="Corpsdetexte"/>
        <w:rPr>
          <w:rFonts w:ascii="Arial" w:hAnsi="Arial" w:cs="Arial"/>
          <w:bCs/>
          <w:color w:val="000000"/>
        </w:rPr>
      </w:pPr>
    </w:p>
    <w:tbl>
      <w:tblPr>
        <w:tblW w:w="10195" w:type="dxa"/>
        <w:tblInd w:w="113" w:type="dxa"/>
        <w:tblLayout w:type="fixed"/>
        <w:tblLook w:val="04A0" w:firstRow="1" w:lastRow="0" w:firstColumn="1" w:lastColumn="0" w:noHBand="0" w:noVBand="1"/>
      </w:tblPr>
      <w:tblGrid>
        <w:gridCol w:w="10195"/>
      </w:tblGrid>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Exigences fonctionnelles obligatoires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12"/>
              </w:numPr>
              <w:rPr>
                <w:rFonts w:ascii="Arial" w:hAnsi="Arial"/>
              </w:rPr>
            </w:pPr>
            <w:r>
              <w:rPr>
                <w:rFonts w:ascii="Arial" w:hAnsi="Arial" w:cs="Arial"/>
                <w:bCs/>
                <w:color w:val="000000"/>
              </w:rPr>
              <w:t>Afin de pouvoir répondre à des demandes d’impression à gros volumes dans des délais impératifs parfois très brefs (édition des sujets de secours du baccalauréat en quelques heures par exemple) en répartissant la production sur tous les opérateurs disponibles, l</w:t>
            </w:r>
            <w:r>
              <w:rPr>
                <w:rFonts w:ascii="Arial" w:hAnsi="Arial" w:cs="Arial"/>
                <w:bCs/>
              </w:rPr>
              <w:t xml:space="preserve">’architecture technique </w:t>
            </w:r>
            <w:r>
              <w:rPr>
                <w:rFonts w:ascii="Arial" w:hAnsi="Arial" w:cs="Arial"/>
                <w:bCs/>
                <w:color w:val="000000"/>
              </w:rPr>
              <w:t xml:space="preserve">sera composée de </w:t>
            </w:r>
            <w:r>
              <w:rPr>
                <w:rFonts w:ascii="Arial" w:hAnsi="Arial" w:cs="Arial"/>
                <w:bCs/>
              </w:rPr>
              <w:t>3 moteurs de production Noir &amp; Blanc identiques</w:t>
            </w:r>
            <w:r>
              <w:rPr>
                <w:rFonts w:ascii="Arial" w:hAnsi="Arial" w:cs="Arial"/>
                <w:bCs/>
                <w:color w:val="000000"/>
              </w:rPr>
              <w:t>. Trois moteurs similaires permettent de garantir la continuité et la qualité de service, en cas d’indisponibilité d’une machine, les travaux seront réalisés sur les autres appareils avec la même qualité technique.</w:t>
            </w:r>
          </w:p>
          <w:p w:rsidR="001E6F27" w:rsidRDefault="003F4443">
            <w:pPr>
              <w:pStyle w:val="Corpsdetexte"/>
              <w:numPr>
                <w:ilvl w:val="0"/>
                <w:numId w:val="12"/>
              </w:numPr>
              <w:rPr>
                <w:rFonts w:ascii="Arial" w:hAnsi="Arial"/>
              </w:rPr>
            </w:pPr>
            <w:r>
              <w:rPr>
                <w:rFonts w:ascii="Arial" w:hAnsi="Arial" w:cs="Arial"/>
                <w:bCs/>
              </w:rPr>
              <w:t xml:space="preserve">La solution </w:t>
            </w:r>
            <w:r>
              <w:rPr>
                <w:rFonts w:ascii="Arial" w:hAnsi="Arial" w:cs="Arial"/>
                <w:bCs/>
                <w:color w:val="000000"/>
              </w:rPr>
              <w:t>sera capable d’absorber tous les besoins d’impressions noires du rectorat et des cinq directions départementales (DSDEN) y compris pendant les périodes de pointe où le besoin de production peut atteindre 125 000 pages par jour (sur une journée de 8 heures, avec un temps de production réel estimé à 80% de ces 8 heures, soit 6 heures). 79% des éditions (hors éditique) sont concentrées sur une période non extensible de 3 mois continus, soit de fin février à fin mai.</w:t>
            </w:r>
          </w:p>
          <w:p w:rsidR="001E6F27" w:rsidRDefault="003F4443">
            <w:pPr>
              <w:pStyle w:val="Corpsdetexte"/>
              <w:numPr>
                <w:ilvl w:val="0"/>
                <w:numId w:val="12"/>
              </w:numPr>
              <w:rPr>
                <w:rFonts w:ascii="Arial" w:hAnsi="Arial"/>
              </w:rPr>
            </w:pPr>
            <w:r>
              <w:rPr>
                <w:rFonts w:ascii="Arial" w:hAnsi="Arial" w:cs="Arial"/>
                <w:bCs/>
                <w:color w:val="000000"/>
              </w:rPr>
              <w:t>La solution assurera le tri décalé (significatif) par lot/quantité en mode copie et impression. Cette fonctionnalité facilitant le comptage est indispensable dans le processus de production et de sécurisation des sujets d’examens.</w:t>
            </w:r>
          </w:p>
          <w:p w:rsidR="001E6F27" w:rsidRDefault="003F4443">
            <w:pPr>
              <w:pStyle w:val="Corpsdetexte"/>
              <w:numPr>
                <w:ilvl w:val="0"/>
                <w:numId w:val="12"/>
              </w:numPr>
              <w:rPr>
                <w:rFonts w:ascii="Arial" w:hAnsi="Arial"/>
              </w:rPr>
            </w:pPr>
            <w:r>
              <w:rPr>
                <w:rFonts w:ascii="Arial" w:hAnsi="Arial" w:cs="Arial"/>
                <w:bCs/>
              </w:rPr>
              <w:t xml:space="preserve">Elle </w:t>
            </w:r>
            <w:r>
              <w:rPr>
                <w:rFonts w:ascii="Arial" w:hAnsi="Arial" w:cs="Arial"/>
                <w:bCs/>
                <w:color w:val="000000"/>
              </w:rPr>
              <w:t>doit autoriser l’impression jusqu’au A3+.</w:t>
            </w:r>
          </w:p>
          <w:p w:rsidR="001E6F27" w:rsidRDefault="003F4443">
            <w:pPr>
              <w:pStyle w:val="Corpsdetexte"/>
              <w:numPr>
                <w:ilvl w:val="0"/>
                <w:numId w:val="12"/>
              </w:numPr>
              <w:rPr>
                <w:rFonts w:ascii="Arial" w:hAnsi="Arial"/>
              </w:rPr>
            </w:pPr>
            <w:r>
              <w:rPr>
                <w:rFonts w:ascii="Arial" w:hAnsi="Arial" w:cs="Arial"/>
                <w:bCs/>
                <w:color w:val="000000"/>
              </w:rPr>
              <w:t>Elle doit permettre l’agrafage (minimum 1 &amp; 2 pts), l’agrafage multi-formats et l’insertion de page couleur hors-four. Si certains modules sont optionnels et non de base, à détailler dans la tarification.</w:t>
            </w:r>
          </w:p>
          <w:p w:rsidR="001E6F27" w:rsidRDefault="003F4443">
            <w:pPr>
              <w:pStyle w:val="Corpsdetexte"/>
              <w:numPr>
                <w:ilvl w:val="0"/>
                <w:numId w:val="12"/>
              </w:numPr>
              <w:rPr>
                <w:rFonts w:ascii="Arial" w:hAnsi="Arial"/>
              </w:rPr>
            </w:pPr>
            <w:r>
              <w:rPr>
                <w:rFonts w:ascii="Arial" w:hAnsi="Arial" w:cs="Arial"/>
                <w:bCs/>
                <w:color w:val="000000"/>
              </w:rPr>
              <w:t>Elle doit disposer de plusieurs magasins papier (minimum 4 sources par système), de capacités en alimentation et réception cohérentes avec les volumes de production.</w:t>
            </w:r>
          </w:p>
          <w:p w:rsidR="001E6F27" w:rsidRDefault="003F4443">
            <w:pPr>
              <w:pStyle w:val="Corpsdetexte"/>
              <w:numPr>
                <w:ilvl w:val="0"/>
                <w:numId w:val="12"/>
              </w:numPr>
              <w:rPr>
                <w:rFonts w:ascii="Arial" w:hAnsi="Arial"/>
              </w:rPr>
            </w:pPr>
            <w:r>
              <w:rPr>
                <w:rFonts w:ascii="Arial" w:hAnsi="Arial" w:cs="Arial"/>
                <w:bCs/>
                <w:color w:val="000000"/>
              </w:rPr>
              <w:t>Au moins 1 machine sur les 3, devra proposer le mode brochure (piqure à cheval). A détailler en option tarifaire du document réponse.</w:t>
            </w:r>
          </w:p>
          <w:p w:rsidR="001E6F27" w:rsidRDefault="001E6F27">
            <w:pPr>
              <w:pStyle w:val="Corpsdetexte"/>
              <w:rPr>
                <w:rFonts w:ascii="Arial" w:hAnsi="Arial" w:cs="Arial"/>
                <w:bCs/>
              </w:rPr>
            </w:pP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Fonctionnalités préconisées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6"/>
              </w:numPr>
              <w:rPr>
                <w:rFonts w:ascii="Arial" w:hAnsi="Arial"/>
              </w:rPr>
            </w:pPr>
            <w:r>
              <w:rPr>
                <w:rFonts w:ascii="Arial" w:hAnsi="Arial" w:cs="Arial"/>
                <w:bCs/>
                <w:color w:val="000000"/>
              </w:rPr>
              <w:t>La solution pourra permettre le « scan to » en pdf et en haute résolution N&amp;B et si possible en couleur.</w:t>
            </w:r>
          </w:p>
          <w:p w:rsidR="001E6F27" w:rsidRDefault="001E6F27">
            <w:pPr>
              <w:pStyle w:val="Corpsdetexte"/>
              <w:ind w:left="720"/>
              <w:rPr>
                <w:rFonts w:ascii="Arial" w:hAnsi="Arial" w:cs="Arial"/>
                <w:bCs/>
              </w:rPr>
            </w:pPr>
          </w:p>
        </w:tc>
      </w:tr>
    </w:tbl>
    <w:p w:rsidR="001E6F27" w:rsidRDefault="003F4443">
      <w:pPr>
        <w:pStyle w:val="Corpsdetexte"/>
        <w:rPr>
          <w:rFonts w:ascii="Arial" w:hAnsi="Arial" w:cs="Arial"/>
          <w:bCs/>
        </w:rPr>
      </w:pPr>
      <w:r>
        <w:br w:type="page"/>
      </w:r>
    </w:p>
    <w:p w:rsidR="001E6F27" w:rsidRDefault="003F4443">
      <w:pPr>
        <w:pStyle w:val="Corpsdetexte"/>
        <w:rPr>
          <w:rFonts w:ascii="Arial" w:hAnsi="Arial"/>
        </w:rPr>
      </w:pPr>
      <w:r>
        <w:rPr>
          <w:rFonts w:ascii="Arial" w:hAnsi="Arial" w:cs="Arial"/>
          <w:b/>
          <w:bCs/>
          <w:u w:val="single"/>
        </w:rPr>
        <w:t>C /</w:t>
      </w:r>
      <w:r>
        <w:rPr>
          <w:rFonts w:ascii="Arial" w:hAnsi="Arial" w:cs="Arial"/>
          <w:bCs/>
          <w:u w:val="single"/>
        </w:rPr>
        <w:t xml:space="preserve"> </w:t>
      </w:r>
      <w:r>
        <w:rPr>
          <w:rFonts w:ascii="Arial" w:hAnsi="Arial" w:cs="Arial"/>
          <w:b/>
          <w:bCs/>
          <w:color w:val="000000"/>
          <w:u w:val="single"/>
        </w:rPr>
        <w:t xml:space="preserve">La solution numérique polychrome </w:t>
      </w:r>
    </w:p>
    <w:p w:rsidR="001E6F27" w:rsidRDefault="001E6F27">
      <w:pPr>
        <w:pStyle w:val="Corpsdetexte"/>
        <w:rPr>
          <w:rFonts w:ascii="Arial" w:hAnsi="Arial" w:cs="Arial"/>
          <w:b/>
          <w:bCs/>
          <w:color w:val="000000"/>
          <w:u w:val="single"/>
        </w:rPr>
      </w:pPr>
    </w:p>
    <w:p w:rsidR="001E6F27" w:rsidRDefault="003F4443">
      <w:pPr>
        <w:pStyle w:val="Corpsdetexte"/>
        <w:rPr>
          <w:rFonts w:ascii="Arial" w:hAnsi="Arial"/>
        </w:rPr>
      </w:pPr>
      <w:r>
        <w:rPr>
          <w:rFonts w:ascii="Arial" w:hAnsi="Arial" w:cs="Arial"/>
          <w:bCs/>
        </w:rPr>
        <w:t>Elle est composée d’un moteur et d’un contrôleur et e</w:t>
      </w:r>
      <w:r>
        <w:rPr>
          <w:rFonts w:ascii="Arial" w:hAnsi="Arial" w:cs="Arial"/>
          <w:bCs/>
          <w:color w:val="000000"/>
        </w:rPr>
        <w:t>n fonction du besoin estimé et des spécificités requises :</w:t>
      </w:r>
    </w:p>
    <w:p w:rsidR="001E6F27" w:rsidRDefault="003F4443">
      <w:pPr>
        <w:pStyle w:val="Corpsdetexte"/>
        <w:numPr>
          <w:ilvl w:val="0"/>
          <w:numId w:val="13"/>
        </w:numPr>
        <w:rPr>
          <w:rFonts w:ascii="Arial" w:hAnsi="Arial"/>
        </w:rPr>
      </w:pPr>
      <w:r>
        <w:rPr>
          <w:rFonts w:ascii="Arial" w:hAnsi="Arial" w:cs="Arial"/>
          <w:bCs/>
          <w:color w:val="000000"/>
        </w:rPr>
        <w:t xml:space="preserve">le candidat devra répondre avec un moteur dit « presse numérique » </w:t>
      </w:r>
    </w:p>
    <w:p w:rsidR="001E6F27" w:rsidRDefault="003F4443">
      <w:pPr>
        <w:pStyle w:val="Corpsdetexte"/>
        <w:numPr>
          <w:ilvl w:val="0"/>
          <w:numId w:val="13"/>
        </w:numPr>
        <w:rPr>
          <w:rFonts w:ascii="Arial" w:hAnsi="Arial"/>
        </w:rPr>
      </w:pPr>
      <w:r>
        <w:rPr>
          <w:rFonts w:ascii="Arial" w:hAnsi="Arial" w:cs="Arial"/>
          <w:bCs/>
          <w:color w:val="000000"/>
        </w:rPr>
        <w:t xml:space="preserve">il pourra répondre avec un contrôleur haut de gamme dit « arts graphiques » ou avec un simple contrôleur de pilotage. </w:t>
      </w:r>
    </w:p>
    <w:p w:rsidR="001E6F27" w:rsidRDefault="003F4443">
      <w:pPr>
        <w:pStyle w:val="Corpsdetexte"/>
        <w:rPr>
          <w:rFonts w:ascii="Arial" w:hAnsi="Arial"/>
        </w:rPr>
      </w:pPr>
      <w:r>
        <w:rPr>
          <w:rFonts w:ascii="Arial" w:hAnsi="Arial" w:cs="Arial"/>
          <w:bCs/>
          <w:color w:val="000000"/>
        </w:rPr>
        <w:t>Une seule réponse par candidat est attendue dans le document réponse (annexe 4B).</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color w:val="000000"/>
        </w:rPr>
        <w:t>La solution répondra aux attentes décrites ci-dessous :</w:t>
      </w:r>
    </w:p>
    <w:p w:rsidR="001E6F27" w:rsidRDefault="001E6F27">
      <w:pPr>
        <w:pStyle w:val="Corpsdetexte"/>
        <w:rPr>
          <w:rFonts w:ascii="Arial" w:hAnsi="Arial" w:cs="Arial"/>
          <w:bCs/>
        </w:rPr>
      </w:pPr>
    </w:p>
    <w:tbl>
      <w:tblPr>
        <w:tblW w:w="10195" w:type="dxa"/>
        <w:tblInd w:w="113" w:type="dxa"/>
        <w:tblLayout w:type="fixed"/>
        <w:tblLook w:val="04A0" w:firstRow="1" w:lastRow="0" w:firstColumn="1" w:lastColumn="0" w:noHBand="0" w:noVBand="1"/>
      </w:tblPr>
      <w:tblGrid>
        <w:gridCol w:w="10195"/>
      </w:tblGrid>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Exigences fonctionnelles obligatoires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6"/>
              </w:numPr>
              <w:rPr>
                <w:rFonts w:ascii="Arial" w:hAnsi="Arial"/>
              </w:rPr>
            </w:pPr>
            <w:r>
              <w:rPr>
                <w:rFonts w:ascii="Arial" w:hAnsi="Arial" w:cs="Arial"/>
                <w:bCs/>
                <w:color w:val="000000"/>
              </w:rPr>
              <w:t>La solution autorisera une production annuelle estimée entre 800 000 et 1 200 000 pages avec des pics  de production de mars à mai. Une évolution du volume en cours de marché est fortement probable.</w:t>
            </w:r>
          </w:p>
          <w:p w:rsidR="001E6F27" w:rsidRDefault="003F4443">
            <w:pPr>
              <w:pStyle w:val="Corpsdetexte"/>
              <w:numPr>
                <w:ilvl w:val="0"/>
                <w:numId w:val="12"/>
              </w:numPr>
              <w:rPr>
                <w:rFonts w:ascii="Arial" w:hAnsi="Arial"/>
              </w:rPr>
            </w:pPr>
            <w:r>
              <w:rPr>
                <w:rFonts w:ascii="Arial" w:hAnsi="Arial" w:cs="Arial"/>
                <w:bCs/>
              </w:rPr>
              <w:t xml:space="preserve">Le besoin de production </w:t>
            </w:r>
            <w:r>
              <w:rPr>
                <w:rFonts w:ascii="Arial" w:hAnsi="Arial" w:cs="Arial"/>
                <w:bCs/>
                <w:color w:val="000000"/>
              </w:rPr>
              <w:t>peut atteindre une sortie de 25 000 pages jour format A4.</w:t>
            </w:r>
          </w:p>
          <w:p w:rsidR="001E6F27" w:rsidRDefault="003F4443">
            <w:pPr>
              <w:pStyle w:val="Corpsdetexte"/>
              <w:numPr>
                <w:ilvl w:val="0"/>
                <w:numId w:val="12"/>
              </w:numPr>
              <w:rPr>
                <w:rFonts w:ascii="Arial" w:hAnsi="Arial"/>
              </w:rPr>
            </w:pPr>
            <w:r>
              <w:rPr>
                <w:rFonts w:ascii="Arial" w:hAnsi="Arial" w:cs="Arial"/>
                <w:bCs/>
              </w:rPr>
              <w:t>La finition permettra l’</w:t>
            </w:r>
            <w:r>
              <w:rPr>
                <w:rFonts w:ascii="Arial" w:hAnsi="Arial" w:cs="Arial"/>
                <w:bCs/>
                <w:color w:val="000000"/>
              </w:rPr>
              <w:t>agrafage 1 &amp; 2 points (A4 &amp; A3) ainsi qu’un agrafage en mode brochure (si ce module n’est pas de base, à faire apparaître en option tarifaire du document réponse) avec 1 minimum de 20 feuilles 80gr dont 1 couverture 160gr.</w:t>
            </w:r>
          </w:p>
          <w:p w:rsidR="001E6F27" w:rsidRDefault="003F4443">
            <w:pPr>
              <w:pStyle w:val="Corpsdetexte"/>
              <w:numPr>
                <w:ilvl w:val="0"/>
                <w:numId w:val="12"/>
              </w:numPr>
              <w:rPr>
                <w:rFonts w:ascii="Arial" w:hAnsi="Arial"/>
              </w:rPr>
            </w:pPr>
            <w:r>
              <w:rPr>
                <w:rFonts w:ascii="Arial" w:hAnsi="Arial" w:cs="Arial"/>
                <w:bCs/>
              </w:rPr>
              <w:t xml:space="preserve">La solution </w:t>
            </w:r>
            <w:r>
              <w:rPr>
                <w:rFonts w:ascii="Arial" w:hAnsi="Arial" w:cs="Arial"/>
                <w:bCs/>
                <w:color w:val="000000"/>
              </w:rPr>
              <w:t>doit autoriser l’impression jusqu’au A3+.</w:t>
            </w:r>
          </w:p>
          <w:p w:rsidR="001E6F27" w:rsidRDefault="003F4443">
            <w:pPr>
              <w:pStyle w:val="Corpsdetexte"/>
              <w:numPr>
                <w:ilvl w:val="0"/>
                <w:numId w:val="12"/>
              </w:numPr>
              <w:rPr>
                <w:rFonts w:ascii="Arial" w:hAnsi="Arial"/>
              </w:rPr>
            </w:pPr>
            <w:r>
              <w:rPr>
                <w:rFonts w:ascii="Arial" w:hAnsi="Arial" w:cs="Arial"/>
                <w:bCs/>
                <w:color w:val="000000"/>
              </w:rPr>
              <w:t>Elle disposera de 4 sources papiers minimum</w:t>
            </w:r>
          </w:p>
          <w:p w:rsidR="001E6F27" w:rsidRDefault="003F4443">
            <w:pPr>
              <w:pStyle w:val="Corpsdetexte"/>
              <w:numPr>
                <w:ilvl w:val="0"/>
                <w:numId w:val="12"/>
              </w:numPr>
              <w:rPr>
                <w:rFonts w:ascii="Arial" w:hAnsi="Arial"/>
              </w:rPr>
            </w:pPr>
            <w:r>
              <w:rPr>
                <w:rFonts w:ascii="Arial" w:hAnsi="Arial" w:cs="Arial"/>
                <w:bCs/>
                <w:color w:val="000000"/>
              </w:rPr>
              <w:t>Elle traitera des documents de qualité « art graphique ».</w:t>
            </w:r>
          </w:p>
          <w:p w:rsidR="001E6F27" w:rsidRDefault="003F4443">
            <w:pPr>
              <w:pStyle w:val="Corpsdetexte"/>
              <w:numPr>
                <w:ilvl w:val="0"/>
                <w:numId w:val="12"/>
              </w:numPr>
              <w:rPr>
                <w:rFonts w:ascii="Arial" w:hAnsi="Arial"/>
              </w:rPr>
            </w:pPr>
            <w:r>
              <w:rPr>
                <w:rFonts w:ascii="Arial" w:hAnsi="Arial" w:cs="Arial"/>
                <w:bCs/>
                <w:color w:val="000000"/>
              </w:rPr>
              <w:t>Elle garantira une stabilité colorimétrique sur les longs tirages.</w:t>
            </w:r>
          </w:p>
          <w:p w:rsidR="001E6F27" w:rsidRDefault="003F4443">
            <w:pPr>
              <w:pStyle w:val="Corpsdetexte"/>
              <w:numPr>
                <w:ilvl w:val="0"/>
                <w:numId w:val="12"/>
              </w:numPr>
              <w:rPr>
                <w:rFonts w:ascii="Arial" w:hAnsi="Arial"/>
              </w:rPr>
            </w:pPr>
            <w:r>
              <w:rPr>
                <w:rFonts w:ascii="Arial" w:hAnsi="Arial" w:cs="Arial"/>
                <w:bCs/>
                <w:color w:val="000000"/>
              </w:rPr>
              <w:t>La solution assurera le tri décalé (significatif) par lot/quantité en mode copie et impression. Cette fonctionnalité facilitant le comptage est indispensable dans le processus de production et de sécurisation des sujets d’examens.</w:t>
            </w:r>
          </w:p>
          <w:p w:rsidR="001E6F27" w:rsidRDefault="003F4443">
            <w:pPr>
              <w:pStyle w:val="Corpsdetexte"/>
              <w:numPr>
                <w:ilvl w:val="0"/>
                <w:numId w:val="12"/>
              </w:numPr>
              <w:rPr>
                <w:rFonts w:ascii="Arial" w:hAnsi="Arial"/>
              </w:rPr>
            </w:pPr>
            <w:r>
              <w:rPr>
                <w:rFonts w:ascii="Arial" w:hAnsi="Arial" w:cs="Arial"/>
                <w:bCs/>
                <w:color w:val="000000"/>
              </w:rPr>
              <w:t>Elle permettra d’imprimer sur différents papiers : fort grammage (250 gr), étiquette, transparent imprimé en couleur… sans perte de cadence quel que soit le type de papier.</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808080"/>
          </w:tcPr>
          <w:p w:rsidR="001E6F27" w:rsidRDefault="003F4443">
            <w:pPr>
              <w:pStyle w:val="Corpsdetexte"/>
              <w:jc w:val="center"/>
              <w:rPr>
                <w:rFonts w:ascii="Arial" w:hAnsi="Arial"/>
              </w:rPr>
            </w:pPr>
            <w:r>
              <w:rPr>
                <w:rFonts w:ascii="Arial" w:hAnsi="Arial" w:cs="Arial"/>
                <w:b/>
                <w:bCs/>
                <w:color w:val="FFFFFF"/>
              </w:rPr>
              <w:t>Fonctionnalités préconisées</w:t>
            </w:r>
          </w:p>
        </w:tc>
      </w:tr>
      <w:tr w:rsidR="001E6F27">
        <w:tc>
          <w:tcPr>
            <w:tcW w:w="10195"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pStyle w:val="Corpsdetexte"/>
              <w:numPr>
                <w:ilvl w:val="0"/>
                <w:numId w:val="6"/>
              </w:numPr>
              <w:rPr>
                <w:rFonts w:ascii="Arial" w:hAnsi="Arial"/>
              </w:rPr>
            </w:pPr>
            <w:r>
              <w:rPr>
                <w:rFonts w:ascii="Arial" w:hAnsi="Arial" w:cs="Arial"/>
                <w:bCs/>
              </w:rPr>
              <w:t xml:space="preserve">La solution pourra être </w:t>
            </w:r>
            <w:r>
              <w:rPr>
                <w:rFonts w:ascii="Arial" w:hAnsi="Arial" w:cs="Arial"/>
                <w:bCs/>
                <w:color w:val="000000"/>
              </w:rPr>
              <w:t>certifiée « pantone »</w:t>
            </w:r>
          </w:p>
          <w:p w:rsidR="001E6F27" w:rsidRDefault="003F4443">
            <w:pPr>
              <w:pStyle w:val="Corpsdetexte"/>
              <w:numPr>
                <w:ilvl w:val="0"/>
                <w:numId w:val="6"/>
              </w:numPr>
              <w:rPr>
                <w:rFonts w:ascii="Arial" w:hAnsi="Arial"/>
              </w:rPr>
            </w:pPr>
            <w:r>
              <w:rPr>
                <w:rFonts w:ascii="Arial" w:hAnsi="Arial" w:cs="Arial"/>
                <w:bCs/>
                <w:color w:val="000000"/>
              </w:rPr>
              <w:t>La solution pourra permettre le « scan to » en pdf et en haute résolution couleur</w:t>
            </w:r>
          </w:p>
        </w:tc>
      </w:tr>
    </w:tbl>
    <w:p w:rsidR="001E6F27" w:rsidRDefault="001E6F27">
      <w:pPr>
        <w:pStyle w:val="Corpsdetexte"/>
        <w:rPr>
          <w:rFonts w:ascii="Arial" w:hAnsi="Arial" w:cs="Arial"/>
          <w:bCs/>
        </w:rPr>
      </w:pPr>
    </w:p>
    <w:p w:rsidR="001E6F27" w:rsidRDefault="001E6F27">
      <w:pPr>
        <w:pStyle w:val="Corpsdetexte"/>
        <w:ind w:left="1418"/>
        <w:rPr>
          <w:rFonts w:ascii="Arial" w:hAnsi="Arial" w:cs="Arial"/>
          <w:bCs/>
          <w:color w:val="000000"/>
        </w:rPr>
      </w:pPr>
    </w:p>
    <w:p w:rsidR="001E6F27" w:rsidRDefault="001E6F27">
      <w:pPr>
        <w:pStyle w:val="Titre9"/>
        <w:rPr>
          <w:rFonts w:ascii="Arial" w:hAnsi="Arial" w:cs="Arial"/>
          <w:sz w:val="20"/>
        </w:rPr>
      </w:pPr>
    </w:p>
    <w:p w:rsidR="001E6F27" w:rsidRDefault="003F4443">
      <w:pPr>
        <w:pStyle w:val="Titre9"/>
        <w:rPr>
          <w:rFonts w:ascii="Arial" w:hAnsi="Arial"/>
        </w:rPr>
      </w:pPr>
      <w:r>
        <w:rPr>
          <w:rFonts w:ascii="Arial" w:hAnsi="Arial" w:cs="Arial"/>
          <w:sz w:val="20"/>
        </w:rPr>
        <w:t xml:space="preserve">Article - 6 : </w:t>
      </w:r>
      <w:r>
        <w:rPr>
          <w:rFonts w:ascii="Arial" w:hAnsi="Arial" w:cs="Arial"/>
          <w:sz w:val="20"/>
          <w:u w:val="single"/>
        </w:rPr>
        <w:t>SUIVI DE LA PRESTATION APPLICABLE</w:t>
      </w:r>
    </w:p>
    <w:p w:rsidR="001E6F27" w:rsidRDefault="001E6F27">
      <w:pPr>
        <w:jc w:val="both"/>
        <w:rPr>
          <w:rFonts w:ascii="Arial" w:hAnsi="Arial" w:cs="Arial"/>
          <w:b/>
        </w:rPr>
      </w:pPr>
    </w:p>
    <w:p w:rsidR="001E6F27" w:rsidRDefault="003F4443">
      <w:pPr>
        <w:pStyle w:val="Corpsdetexte"/>
        <w:ind w:left="708"/>
        <w:rPr>
          <w:rFonts w:ascii="Arial" w:hAnsi="Arial"/>
        </w:rPr>
      </w:pPr>
      <w:r>
        <w:rPr>
          <w:rFonts w:ascii="Arial" w:hAnsi="Arial" w:cs="Arial"/>
          <w:b/>
        </w:rPr>
        <w:t xml:space="preserve">6-1 Coordination </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Chaque semestre ou en cas de problème, une réunion sous l’autorité du chef de la division du fonctionnement et de la logistique (DIFAG) pourra être organisée, dans les locaux de l’administration, pour faire le point sur l’état et l’évolution du matériel mis en place et pour résoudre les éventuelles difficultés en cours.</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Elle réunira le responsable de l’atelier de reprographie, le responsable commercial de la société titulaire et le technicien principal chargé de la maintenance.</w:t>
      </w:r>
    </w:p>
    <w:p w:rsidR="001E6F27" w:rsidRDefault="001E6F27">
      <w:pPr>
        <w:pStyle w:val="Corpsdetexte"/>
        <w:rPr>
          <w:rFonts w:ascii="Arial" w:hAnsi="Arial" w:cs="Arial"/>
          <w:bCs/>
        </w:rPr>
      </w:pPr>
    </w:p>
    <w:p w:rsidR="001E6F27" w:rsidRDefault="003F4443">
      <w:pPr>
        <w:pStyle w:val="Corpsdetexte"/>
        <w:rPr>
          <w:rFonts w:ascii="Arial" w:hAnsi="Arial"/>
        </w:rPr>
      </w:pPr>
      <w:r>
        <w:rPr>
          <w:rFonts w:ascii="Arial" w:hAnsi="Arial" w:cs="Arial"/>
          <w:bCs/>
        </w:rPr>
        <w:t>Les représentants de l’administration peuvent être contactés à l’adresse suivante :</w:t>
      </w:r>
    </w:p>
    <w:p w:rsidR="001E6F27" w:rsidRDefault="001E6F27">
      <w:pPr>
        <w:jc w:val="both"/>
        <w:rPr>
          <w:rFonts w:ascii="Arial" w:hAnsi="Arial" w:cs="Arial"/>
        </w:rPr>
      </w:pPr>
    </w:p>
    <w:tbl>
      <w:tblPr>
        <w:tblW w:w="9497" w:type="dxa"/>
        <w:tblInd w:w="571" w:type="dxa"/>
        <w:tblLayout w:type="fixed"/>
        <w:tblCellMar>
          <w:left w:w="70" w:type="dxa"/>
          <w:right w:w="70" w:type="dxa"/>
        </w:tblCellMar>
        <w:tblLook w:val="0000" w:firstRow="0" w:lastRow="0" w:firstColumn="0" w:lastColumn="0" w:noHBand="0" w:noVBand="0"/>
      </w:tblPr>
      <w:tblGrid>
        <w:gridCol w:w="5528"/>
        <w:gridCol w:w="3969"/>
      </w:tblGrid>
      <w:tr w:rsidR="001E6F27">
        <w:trPr>
          <w:trHeight w:val="2162"/>
        </w:trPr>
        <w:tc>
          <w:tcPr>
            <w:tcW w:w="5528" w:type="dxa"/>
            <w:tcBorders>
              <w:top w:val="single" w:sz="4" w:space="0" w:color="000000"/>
              <w:left w:val="single" w:sz="4" w:space="0" w:color="000000"/>
              <w:bottom w:val="single" w:sz="4" w:space="0" w:color="000000"/>
              <w:right w:val="single" w:sz="4" w:space="0" w:color="000000"/>
            </w:tcBorders>
          </w:tcPr>
          <w:p w:rsidR="001E6F27" w:rsidRDefault="003F4443">
            <w:pPr>
              <w:ind w:left="355" w:right="141"/>
              <w:jc w:val="both"/>
              <w:rPr>
                <w:rFonts w:ascii="Arial" w:hAnsi="Arial"/>
              </w:rPr>
            </w:pPr>
            <w:r>
              <w:rPr>
                <w:rFonts w:ascii="Arial" w:hAnsi="Arial" w:cs="Arial"/>
              </w:rPr>
              <w:t>Rectorat d’académie</w:t>
            </w:r>
          </w:p>
          <w:p w:rsidR="001E6F27" w:rsidRDefault="001E6F27">
            <w:pPr>
              <w:ind w:left="355" w:right="141"/>
              <w:jc w:val="both"/>
              <w:rPr>
                <w:rFonts w:ascii="Arial" w:hAnsi="Arial" w:cs="Arial"/>
              </w:rPr>
            </w:pPr>
          </w:p>
          <w:p w:rsidR="001E6F27" w:rsidRDefault="003F4443">
            <w:pPr>
              <w:ind w:left="355" w:right="141"/>
              <w:jc w:val="both"/>
              <w:rPr>
                <w:rFonts w:ascii="Arial" w:hAnsi="Arial"/>
              </w:rPr>
            </w:pPr>
            <w:r>
              <w:rPr>
                <w:rFonts w:ascii="Arial" w:hAnsi="Arial" w:cs="Arial"/>
              </w:rPr>
              <w:t>Division du fonctionnement et de la logistique  (DIFAG)</w:t>
            </w:r>
          </w:p>
          <w:p w:rsidR="001E6F27" w:rsidRDefault="003F4443">
            <w:pPr>
              <w:ind w:left="355" w:right="141"/>
              <w:jc w:val="both"/>
              <w:rPr>
                <w:rFonts w:ascii="Arial" w:hAnsi="Arial"/>
              </w:rPr>
            </w:pPr>
            <w:r>
              <w:rPr>
                <w:rFonts w:ascii="Arial" w:hAnsi="Arial" w:cs="Arial"/>
              </w:rPr>
              <w:t>BP  72616</w:t>
            </w:r>
          </w:p>
          <w:p w:rsidR="001E6F27" w:rsidRDefault="003F4443">
            <w:pPr>
              <w:ind w:left="355" w:right="141"/>
              <w:jc w:val="both"/>
              <w:rPr>
                <w:rFonts w:ascii="Arial" w:hAnsi="Arial"/>
              </w:rPr>
            </w:pPr>
            <w:r>
              <w:rPr>
                <w:rFonts w:ascii="Arial" w:hAnsi="Arial" w:cs="Arial"/>
              </w:rPr>
              <w:t>44326  NANTES  CEDEX  3</w:t>
            </w:r>
          </w:p>
          <w:p w:rsidR="001E6F27" w:rsidRDefault="001E6F27">
            <w:pPr>
              <w:ind w:left="355" w:right="141"/>
              <w:jc w:val="both"/>
              <w:rPr>
                <w:rFonts w:ascii="Arial" w:hAnsi="Arial" w:cs="Arial"/>
              </w:rPr>
            </w:pPr>
          </w:p>
          <w:p w:rsidR="001E6F27" w:rsidRDefault="003F4443">
            <w:pPr>
              <w:ind w:left="355" w:right="141"/>
              <w:jc w:val="both"/>
              <w:rPr>
                <w:rFonts w:ascii="Arial" w:hAnsi="Arial"/>
              </w:rPr>
            </w:pPr>
            <w:r>
              <w:rPr>
                <w:rFonts w:ascii="Arial" w:hAnsi="Arial" w:cs="Arial"/>
              </w:rPr>
              <w:t>TEL : 02 40 37 32 27</w:t>
            </w:r>
          </w:p>
          <w:p w:rsidR="001E6F27" w:rsidRDefault="003F4443">
            <w:pPr>
              <w:ind w:left="355" w:right="141"/>
              <w:jc w:val="both"/>
              <w:rPr>
                <w:rFonts w:ascii="Arial" w:hAnsi="Arial"/>
              </w:rPr>
            </w:pPr>
            <w:r>
              <w:rPr>
                <w:rFonts w:ascii="Arial" w:hAnsi="Arial" w:cs="Arial"/>
              </w:rPr>
              <w:t>FAX : 02 40 37 32 61</w:t>
            </w:r>
          </w:p>
          <w:p w:rsidR="001E6F27" w:rsidRDefault="000C55FC">
            <w:pPr>
              <w:ind w:left="355" w:right="141"/>
              <w:jc w:val="both"/>
            </w:pPr>
            <w:hyperlink r:id="rId10">
              <w:r w:rsidR="003F4443">
                <w:rPr>
                  <w:rFonts w:ascii="Arial" w:hAnsi="Arial" w:cs="Arial"/>
                </w:rPr>
                <w:t>ce.difag@ac-nantes.fr</w:t>
              </w:r>
            </w:hyperlink>
          </w:p>
        </w:tc>
        <w:tc>
          <w:tcPr>
            <w:tcW w:w="3969" w:type="dxa"/>
            <w:tcBorders>
              <w:top w:val="single" w:sz="4" w:space="0" w:color="000000"/>
              <w:left w:val="single" w:sz="4" w:space="0" w:color="000000"/>
              <w:bottom w:val="single" w:sz="4" w:space="0" w:color="000000"/>
              <w:right w:val="single" w:sz="4" w:space="0" w:color="000000"/>
            </w:tcBorders>
          </w:tcPr>
          <w:p w:rsidR="001E6F27" w:rsidRDefault="003F4443">
            <w:pPr>
              <w:ind w:left="355" w:right="141"/>
              <w:jc w:val="both"/>
              <w:rPr>
                <w:rFonts w:ascii="Arial" w:hAnsi="Arial"/>
              </w:rPr>
            </w:pPr>
            <w:r>
              <w:rPr>
                <w:rFonts w:ascii="Arial" w:hAnsi="Arial" w:cs="Arial"/>
              </w:rPr>
              <w:t>Rectorat d’académie</w:t>
            </w:r>
          </w:p>
          <w:p w:rsidR="001E6F27" w:rsidRDefault="001E6F27">
            <w:pPr>
              <w:ind w:left="355" w:right="141"/>
              <w:jc w:val="both"/>
              <w:rPr>
                <w:rFonts w:ascii="Arial" w:hAnsi="Arial" w:cs="Arial"/>
              </w:rPr>
            </w:pPr>
          </w:p>
          <w:p w:rsidR="001E6F27" w:rsidRDefault="003F4443">
            <w:pPr>
              <w:ind w:left="286" w:right="214"/>
              <w:jc w:val="both"/>
              <w:rPr>
                <w:rFonts w:ascii="Arial" w:hAnsi="Arial"/>
              </w:rPr>
            </w:pPr>
            <w:r>
              <w:rPr>
                <w:rFonts w:ascii="Arial" w:hAnsi="Arial" w:cs="Arial"/>
              </w:rPr>
              <w:t xml:space="preserve"> DIFAG - Service reprographie</w:t>
            </w:r>
          </w:p>
          <w:p w:rsidR="001E6F27" w:rsidRDefault="003F4443">
            <w:pPr>
              <w:ind w:left="355" w:right="141"/>
              <w:jc w:val="both"/>
              <w:rPr>
                <w:rFonts w:ascii="Arial" w:hAnsi="Arial"/>
              </w:rPr>
            </w:pPr>
            <w:r>
              <w:rPr>
                <w:rFonts w:ascii="Arial" w:hAnsi="Arial" w:cs="Arial"/>
              </w:rPr>
              <w:t>BP  72616</w:t>
            </w:r>
          </w:p>
          <w:p w:rsidR="001E6F27" w:rsidRDefault="003F4443">
            <w:pPr>
              <w:ind w:left="355" w:right="141"/>
              <w:jc w:val="both"/>
              <w:rPr>
                <w:rFonts w:ascii="Arial" w:hAnsi="Arial"/>
              </w:rPr>
            </w:pPr>
            <w:r>
              <w:rPr>
                <w:rFonts w:ascii="Arial" w:hAnsi="Arial" w:cs="Arial"/>
              </w:rPr>
              <w:t>44326  NANTES  CEDEX  3</w:t>
            </w:r>
          </w:p>
          <w:p w:rsidR="001E6F27" w:rsidRDefault="001E6F27">
            <w:pPr>
              <w:ind w:left="355" w:right="141"/>
              <w:jc w:val="both"/>
              <w:rPr>
                <w:rFonts w:ascii="Arial" w:hAnsi="Arial" w:cs="Arial"/>
              </w:rPr>
            </w:pPr>
          </w:p>
          <w:p w:rsidR="001E6F27" w:rsidRDefault="003F4443">
            <w:pPr>
              <w:ind w:left="355" w:right="141"/>
              <w:jc w:val="both"/>
              <w:rPr>
                <w:rFonts w:ascii="Arial" w:hAnsi="Arial"/>
              </w:rPr>
            </w:pPr>
            <w:r>
              <w:rPr>
                <w:rFonts w:ascii="Arial" w:hAnsi="Arial" w:cs="Arial"/>
              </w:rPr>
              <w:t>TEL : 02 40 37 37 39</w:t>
            </w:r>
          </w:p>
          <w:p w:rsidR="001E6F27" w:rsidRDefault="003F4443">
            <w:pPr>
              <w:ind w:left="286" w:right="214"/>
              <w:jc w:val="both"/>
              <w:rPr>
                <w:rFonts w:ascii="Arial" w:hAnsi="Arial"/>
              </w:rPr>
            </w:pPr>
            <w:r>
              <w:rPr>
                <w:rFonts w:ascii="Arial" w:hAnsi="Arial" w:cs="Arial"/>
              </w:rPr>
              <w:t xml:space="preserve"> repro@ac-nantes.fr</w:t>
            </w:r>
          </w:p>
        </w:tc>
      </w:tr>
    </w:tbl>
    <w:p w:rsidR="001E6F27" w:rsidRDefault="001E6F27">
      <w:pPr>
        <w:jc w:val="both"/>
        <w:rPr>
          <w:rFonts w:ascii="Arial" w:hAnsi="Arial" w:cs="Arial"/>
        </w:rPr>
      </w:pPr>
    </w:p>
    <w:p w:rsidR="001E6F27" w:rsidRDefault="003F4443">
      <w:pPr>
        <w:jc w:val="both"/>
        <w:rPr>
          <w:rFonts w:ascii="Arial" w:hAnsi="Arial"/>
        </w:rPr>
      </w:pPr>
      <w:r>
        <w:rPr>
          <w:rFonts w:ascii="Arial" w:hAnsi="Arial" w:cs="Arial"/>
        </w:rPr>
        <w:tab/>
      </w: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0C55FC" w:rsidRDefault="000C55FC">
      <w:pPr>
        <w:ind w:firstLine="708"/>
        <w:jc w:val="both"/>
        <w:rPr>
          <w:rFonts w:ascii="Arial" w:hAnsi="Arial" w:cs="Arial"/>
          <w:b/>
          <w:bCs/>
        </w:rPr>
      </w:pPr>
    </w:p>
    <w:p w:rsidR="001E6F27" w:rsidRDefault="003F4443">
      <w:pPr>
        <w:ind w:firstLine="708"/>
        <w:jc w:val="both"/>
        <w:rPr>
          <w:rFonts w:ascii="Arial" w:hAnsi="Arial"/>
        </w:rPr>
      </w:pPr>
      <w:r>
        <w:rPr>
          <w:rFonts w:ascii="Arial" w:hAnsi="Arial" w:cs="Arial"/>
          <w:b/>
          <w:bCs/>
        </w:rPr>
        <w:t>6-2 MAINTENANCE</w:t>
      </w:r>
    </w:p>
    <w:p w:rsidR="001E6F27" w:rsidRDefault="003F4443">
      <w:pPr>
        <w:pStyle w:val="NormalWeb"/>
        <w:spacing w:before="280" w:after="280"/>
        <w:rPr>
          <w:rFonts w:ascii="Arial" w:hAnsi="Arial"/>
        </w:rPr>
      </w:pPr>
      <w:r>
        <w:rPr>
          <w:rFonts w:ascii="Arial" w:hAnsi="Arial" w:cs="Arial"/>
          <w:sz w:val="20"/>
        </w:rPr>
        <w:t>La maintenance comprend la maintenance préventive et la maintenance curative, telles que décrites ci-après :</w:t>
      </w:r>
    </w:p>
    <w:p w:rsidR="001E6F27" w:rsidRDefault="003F4443">
      <w:pPr>
        <w:pStyle w:val="Titre3"/>
        <w:ind w:left="708"/>
        <w:rPr>
          <w:rFonts w:ascii="Arial" w:hAnsi="Arial"/>
        </w:rPr>
      </w:pPr>
      <w:r>
        <w:rPr>
          <w:rFonts w:ascii="Arial" w:hAnsi="Arial" w:cs="Arial"/>
          <w:b/>
          <w:bCs/>
          <w:sz w:val="20"/>
        </w:rPr>
        <w:t>6-2-1 Maintenance préventive</w:t>
      </w:r>
    </w:p>
    <w:p w:rsidR="001E6F27" w:rsidRDefault="001E6F27">
      <w:pPr>
        <w:rPr>
          <w:rFonts w:ascii="Arial" w:hAnsi="Arial"/>
          <w:b/>
          <w:bCs/>
        </w:rPr>
      </w:pPr>
    </w:p>
    <w:p w:rsidR="001E6F27" w:rsidRDefault="003F4443">
      <w:pPr>
        <w:pStyle w:val="NormalWeb"/>
        <w:spacing w:beforeAutospacing="0" w:afterAutospacing="0"/>
        <w:jc w:val="both"/>
        <w:rPr>
          <w:rFonts w:ascii="Arial" w:hAnsi="Arial"/>
        </w:rPr>
      </w:pPr>
      <w:r>
        <w:rPr>
          <w:rFonts w:ascii="Arial" w:hAnsi="Arial" w:cs="Arial"/>
          <w:sz w:val="20"/>
        </w:rPr>
        <w:t>La maintenance préventive couvre toutes les opérations de vérification, de contrôle, de test, de réglage, d’entretien courant et de remplacement des pièces d’usure courante permettant au matériel loué d’être utilisé par le client preneur selon l’usage auquel il est destiné.</w:t>
      </w:r>
    </w:p>
    <w:p w:rsidR="001E6F27" w:rsidRDefault="003F4443">
      <w:pPr>
        <w:pStyle w:val="NormalWeb"/>
        <w:spacing w:beforeAutospacing="0" w:afterAutospacing="0"/>
        <w:jc w:val="both"/>
        <w:rPr>
          <w:rFonts w:ascii="Arial" w:hAnsi="Arial"/>
        </w:rPr>
      </w:pPr>
      <w:r>
        <w:rPr>
          <w:rFonts w:ascii="Arial" w:hAnsi="Arial" w:cs="Arial"/>
          <w:sz w:val="20"/>
        </w:rPr>
        <w:t>La maintenance préventive s’opère sur site, pendant les heures d’ouverture de l'établissement preneur (période d'intervention).</w:t>
      </w:r>
    </w:p>
    <w:p w:rsidR="001E6F27" w:rsidRDefault="003F4443">
      <w:pPr>
        <w:pStyle w:val="NormalWeb"/>
        <w:spacing w:beforeAutospacing="0" w:afterAutospacing="0"/>
        <w:jc w:val="both"/>
        <w:rPr>
          <w:rFonts w:ascii="Arial" w:hAnsi="Arial"/>
        </w:rPr>
      </w:pPr>
      <w:r>
        <w:rPr>
          <w:rFonts w:ascii="Arial" w:hAnsi="Arial" w:cs="Arial"/>
          <w:sz w:val="20"/>
        </w:rPr>
        <w:t xml:space="preserve">Toute intervention est recensée par le </w:t>
      </w:r>
      <w:r w:rsidR="00E91D14">
        <w:rPr>
          <w:rFonts w:ascii="Arial" w:hAnsi="Arial" w:cs="Arial"/>
          <w:sz w:val="20"/>
        </w:rPr>
        <w:t>titulaire dans</w:t>
      </w:r>
      <w:r>
        <w:rPr>
          <w:rFonts w:ascii="Arial" w:hAnsi="Arial" w:cs="Arial"/>
          <w:sz w:val="20"/>
        </w:rPr>
        <w:t xml:space="preserve"> le carnet de bord de chaque appareil.</w:t>
      </w:r>
    </w:p>
    <w:p w:rsidR="001E6F27" w:rsidRDefault="001E6F27">
      <w:pPr>
        <w:pStyle w:val="Titre3"/>
        <w:ind w:left="708"/>
        <w:rPr>
          <w:rFonts w:ascii="Arial" w:hAnsi="Arial" w:cs="Arial"/>
          <w:b/>
          <w:bCs/>
          <w:sz w:val="20"/>
        </w:rPr>
      </w:pPr>
    </w:p>
    <w:p w:rsidR="001E6F27" w:rsidRDefault="003F4443">
      <w:pPr>
        <w:pStyle w:val="Titre3"/>
        <w:ind w:left="708"/>
        <w:rPr>
          <w:rFonts w:ascii="Arial" w:hAnsi="Arial"/>
        </w:rPr>
      </w:pPr>
      <w:r>
        <w:rPr>
          <w:rFonts w:ascii="Arial" w:hAnsi="Arial" w:cs="Arial"/>
          <w:b/>
          <w:bCs/>
          <w:sz w:val="20"/>
        </w:rPr>
        <w:t>6-2.-2. Maintenance curative</w:t>
      </w:r>
    </w:p>
    <w:p w:rsidR="001E6F27" w:rsidRDefault="001E6F27">
      <w:pPr>
        <w:rPr>
          <w:rFonts w:ascii="Arial" w:hAnsi="Arial"/>
          <w:b/>
          <w:bCs/>
        </w:rPr>
      </w:pPr>
    </w:p>
    <w:p w:rsidR="001E6F27" w:rsidRDefault="003F4443">
      <w:pPr>
        <w:pStyle w:val="NormalWeb"/>
        <w:spacing w:beforeAutospacing="0" w:afterAutospacing="0"/>
        <w:jc w:val="both"/>
        <w:rPr>
          <w:rFonts w:ascii="Arial" w:hAnsi="Arial"/>
        </w:rPr>
      </w:pPr>
      <w:r>
        <w:rPr>
          <w:rFonts w:ascii="Arial" w:hAnsi="Arial" w:cs="Arial"/>
          <w:sz w:val="20"/>
        </w:rPr>
        <w:t>La maintenance curative couvre toute intervention du bailleur rendue nécessaire afin de rendre utilisable un des éléments essentiels du matériel loué en état de fonctionnement.</w:t>
      </w:r>
    </w:p>
    <w:p w:rsidR="001E6F27" w:rsidRDefault="003F4443">
      <w:pPr>
        <w:pStyle w:val="NormalWeb"/>
        <w:spacing w:beforeAutospacing="0" w:afterAutospacing="0"/>
        <w:jc w:val="both"/>
        <w:rPr>
          <w:rFonts w:ascii="Arial" w:hAnsi="Arial"/>
        </w:rPr>
      </w:pPr>
      <w:r>
        <w:rPr>
          <w:rFonts w:ascii="Arial" w:hAnsi="Arial" w:cs="Arial"/>
          <w:sz w:val="20"/>
        </w:rPr>
        <w:t>Le</w:t>
      </w:r>
      <w:bookmarkStart w:id="9" w:name="__DdeLink__1376_1050784823"/>
      <w:r>
        <w:rPr>
          <w:rFonts w:ascii="Arial" w:hAnsi="Arial" w:cs="Arial"/>
          <w:sz w:val="20"/>
        </w:rPr>
        <w:t xml:space="preserve"> titulaire</w:t>
      </w:r>
      <w:bookmarkEnd w:id="9"/>
      <w:r>
        <w:rPr>
          <w:rFonts w:ascii="Arial" w:hAnsi="Arial" w:cs="Arial"/>
          <w:sz w:val="20"/>
        </w:rPr>
        <w:t xml:space="preserve"> est tenu, au titre de la maintenance curative, d’intervenir dans le délai fixé dans l’annexe 6. Ce délai est compté à partir de la date de réception de la demande de dépannage. Cette demande d'intervention est effectuée par téléphone, mail ou site web, et immédiatement confirmée par mail ou tout moyen permettant de donner date et heure certaine à la demande. Elle s’opère sur site pendant les heures d’ouverture de l'établissement preneur.</w:t>
      </w:r>
    </w:p>
    <w:p w:rsidR="001E6F27" w:rsidRDefault="003F4443">
      <w:pPr>
        <w:jc w:val="both"/>
        <w:rPr>
          <w:rFonts w:ascii="Arial" w:hAnsi="Arial"/>
        </w:rPr>
      </w:pPr>
      <w:r>
        <w:rPr>
          <w:rFonts w:ascii="Arial" w:hAnsi="Arial" w:cs="Arial"/>
        </w:rPr>
        <w:t>Toute intervention est recensée par le</w:t>
      </w:r>
      <w:r>
        <w:rPr>
          <w:rFonts w:ascii="Arial" w:hAnsi="Arial"/>
        </w:rPr>
        <w:t xml:space="preserve"> </w:t>
      </w:r>
      <w:r>
        <w:rPr>
          <w:rFonts w:ascii="Arial" w:hAnsi="Arial" w:cs="Arial"/>
        </w:rPr>
        <w:t>bailleur dans le carnet de bord.</w:t>
      </w:r>
    </w:p>
    <w:p w:rsidR="001E6F27" w:rsidRDefault="003F4443">
      <w:pPr>
        <w:pStyle w:val="En-tte"/>
        <w:tabs>
          <w:tab w:val="clear" w:pos="4536"/>
          <w:tab w:val="clear" w:pos="9072"/>
          <w:tab w:val="left" w:pos="4230"/>
        </w:tabs>
        <w:rPr>
          <w:rFonts w:ascii="Arial" w:hAnsi="Arial"/>
        </w:rPr>
      </w:pPr>
      <w:r>
        <w:rPr>
          <w:rFonts w:ascii="Arial" w:hAnsi="Arial" w:cs="Arial"/>
        </w:rPr>
        <w:tab/>
      </w:r>
    </w:p>
    <w:p w:rsidR="001E6F27" w:rsidRDefault="003F4443">
      <w:pPr>
        <w:jc w:val="both"/>
        <w:rPr>
          <w:rFonts w:ascii="Arial" w:hAnsi="Arial"/>
        </w:rPr>
      </w:pPr>
      <w:r>
        <w:rPr>
          <w:rFonts w:ascii="Arial" w:hAnsi="Arial" w:cs="Arial"/>
          <w:b/>
          <w:bCs/>
          <w:iCs/>
        </w:rPr>
        <w:t xml:space="preserve">En cas d’impossibilité de réparer le matériel sur site dans les délais alloués (5 jours ouvrés), le titulaire s’engage à remplacer sans surcoût le matériel par </w:t>
      </w:r>
      <w:r>
        <w:rPr>
          <w:rFonts w:ascii="Arial" w:hAnsi="Arial" w:cs="Arial"/>
          <w:b/>
          <w:bCs/>
        </w:rPr>
        <w:t>une machine aux caractéristiques identiques dès le sixième jour</w:t>
      </w:r>
      <w:r>
        <w:rPr>
          <w:rFonts w:ascii="Arial" w:hAnsi="Arial" w:cs="Arial"/>
          <w:b/>
          <w:bCs/>
          <w:iCs/>
        </w:rPr>
        <w:t xml:space="preserve"> suivant la déclaration de la panne.</w:t>
      </w:r>
    </w:p>
    <w:p w:rsidR="001E6F27" w:rsidRDefault="001E6F27">
      <w:pPr>
        <w:jc w:val="both"/>
        <w:rPr>
          <w:rFonts w:ascii="Arial" w:hAnsi="Arial" w:cs="Arial"/>
        </w:rPr>
      </w:pPr>
    </w:p>
    <w:p w:rsidR="001E6F27" w:rsidRDefault="003F4443">
      <w:pPr>
        <w:pStyle w:val="Titre3"/>
        <w:ind w:left="708"/>
        <w:rPr>
          <w:rFonts w:ascii="Arial" w:hAnsi="Arial"/>
        </w:rPr>
      </w:pPr>
      <w:r>
        <w:rPr>
          <w:rFonts w:ascii="Arial" w:hAnsi="Arial" w:cs="Arial"/>
          <w:b/>
          <w:bCs/>
          <w:sz w:val="20"/>
        </w:rPr>
        <w:t>6.2.3 Carnet de bord</w:t>
      </w:r>
    </w:p>
    <w:p w:rsidR="001E6F27" w:rsidRDefault="001E6F27">
      <w:pPr>
        <w:rPr>
          <w:rFonts w:ascii="Arial" w:eastAsia="Arial Unicode MS" w:hAnsi="Arial"/>
        </w:rPr>
      </w:pPr>
    </w:p>
    <w:p w:rsidR="001E6F27" w:rsidRDefault="003F4443">
      <w:pPr>
        <w:pStyle w:val="NormalWeb"/>
        <w:spacing w:beforeAutospacing="0" w:afterAutospacing="0"/>
        <w:rPr>
          <w:rFonts w:ascii="Arial" w:hAnsi="Arial"/>
        </w:rPr>
      </w:pPr>
      <w:r>
        <w:rPr>
          <w:rFonts w:ascii="Arial" w:hAnsi="Arial" w:cs="Arial"/>
          <w:sz w:val="20"/>
        </w:rPr>
        <w:t>Pour chaque équipement loué est remis à l'établissement preneur un carnet de bord destiné à consigner notamment :</w:t>
      </w:r>
    </w:p>
    <w:p w:rsidR="001E6F27" w:rsidRDefault="003F4443">
      <w:pPr>
        <w:numPr>
          <w:ilvl w:val="0"/>
          <w:numId w:val="2"/>
        </w:numPr>
        <w:spacing w:beforeAutospacing="1"/>
        <w:rPr>
          <w:rFonts w:ascii="Arial" w:hAnsi="Arial"/>
        </w:rPr>
      </w:pPr>
      <w:r>
        <w:rPr>
          <w:rFonts w:ascii="Arial" w:hAnsi="Arial" w:cs="Arial"/>
        </w:rPr>
        <w:t>les dates, heures et délais d’intervention,</w:t>
      </w:r>
    </w:p>
    <w:p w:rsidR="001E6F27" w:rsidRDefault="003F4443">
      <w:pPr>
        <w:numPr>
          <w:ilvl w:val="0"/>
          <w:numId w:val="2"/>
        </w:numPr>
        <w:rPr>
          <w:rFonts w:ascii="Arial" w:hAnsi="Arial"/>
        </w:rPr>
      </w:pPr>
      <w:r>
        <w:rPr>
          <w:rFonts w:ascii="Arial" w:hAnsi="Arial" w:cs="Arial"/>
        </w:rPr>
        <w:t>la période d’indisponibilité,</w:t>
      </w:r>
    </w:p>
    <w:p w:rsidR="001E6F27" w:rsidRDefault="003F4443">
      <w:pPr>
        <w:numPr>
          <w:ilvl w:val="0"/>
          <w:numId w:val="2"/>
        </w:numPr>
        <w:rPr>
          <w:rFonts w:ascii="Arial" w:hAnsi="Arial"/>
        </w:rPr>
      </w:pPr>
      <w:r>
        <w:rPr>
          <w:rFonts w:ascii="Arial" w:hAnsi="Arial" w:cs="Arial"/>
        </w:rPr>
        <w:t>la nature des pannes constatées et les mesures prises,</w:t>
      </w:r>
    </w:p>
    <w:p w:rsidR="001E6F27" w:rsidRDefault="003F4443">
      <w:pPr>
        <w:numPr>
          <w:ilvl w:val="0"/>
          <w:numId w:val="2"/>
        </w:numPr>
        <w:rPr>
          <w:rFonts w:ascii="Arial" w:hAnsi="Arial"/>
        </w:rPr>
      </w:pPr>
      <w:r>
        <w:rPr>
          <w:rFonts w:ascii="Arial" w:hAnsi="Arial" w:cs="Arial"/>
        </w:rPr>
        <w:t>la description des pièces et organes remplacés,</w:t>
      </w:r>
    </w:p>
    <w:p w:rsidR="001E6F27" w:rsidRDefault="003F4443">
      <w:pPr>
        <w:numPr>
          <w:ilvl w:val="0"/>
          <w:numId w:val="2"/>
        </w:numPr>
        <w:rPr>
          <w:rFonts w:ascii="Arial" w:hAnsi="Arial"/>
        </w:rPr>
      </w:pPr>
      <w:r>
        <w:rPr>
          <w:rFonts w:ascii="Arial" w:hAnsi="Arial" w:cs="Arial"/>
        </w:rPr>
        <w:t>le nom et la signature du technicien ayant effectué l’intervention,</w:t>
      </w:r>
    </w:p>
    <w:p w:rsidR="001E6F27" w:rsidRDefault="003F4443">
      <w:pPr>
        <w:numPr>
          <w:ilvl w:val="0"/>
          <w:numId w:val="2"/>
        </w:numPr>
        <w:rPr>
          <w:rFonts w:ascii="Arial" w:hAnsi="Arial"/>
        </w:rPr>
      </w:pPr>
      <w:r>
        <w:rPr>
          <w:rFonts w:ascii="Arial" w:hAnsi="Arial" w:cs="Arial"/>
        </w:rPr>
        <w:t>le nom et la signature de la personne ayant demandé l’intervention.</w:t>
      </w:r>
    </w:p>
    <w:p w:rsidR="001E6F27" w:rsidRDefault="003F4443">
      <w:pPr>
        <w:numPr>
          <w:ilvl w:val="0"/>
          <w:numId w:val="2"/>
        </w:numPr>
        <w:spacing w:afterAutospacing="1"/>
        <w:rPr>
          <w:rFonts w:ascii="Arial" w:hAnsi="Arial"/>
        </w:rPr>
      </w:pPr>
      <w:r>
        <w:rPr>
          <w:rFonts w:ascii="Arial" w:hAnsi="Arial" w:cs="Arial"/>
        </w:rPr>
        <w:t>le nom et la signature de la personne visant l’intervention.</w:t>
      </w:r>
    </w:p>
    <w:p w:rsidR="001E6F27" w:rsidRDefault="001E6F27">
      <w:pPr>
        <w:pStyle w:val="Titre3"/>
        <w:rPr>
          <w:rFonts w:ascii="Arial" w:hAnsi="Arial" w:cs="Arial"/>
          <w:sz w:val="20"/>
        </w:rPr>
      </w:pPr>
    </w:p>
    <w:p w:rsidR="001E6F27" w:rsidRDefault="003F4443">
      <w:pPr>
        <w:jc w:val="both"/>
        <w:rPr>
          <w:rFonts w:ascii="Arial" w:hAnsi="Arial"/>
        </w:rPr>
      </w:pPr>
      <w:r>
        <w:rPr>
          <w:rFonts w:ascii="Arial" w:eastAsia="Arial" w:hAnsi="Arial" w:cs="Arial"/>
          <w:b/>
        </w:rPr>
        <w:t xml:space="preserve">Article – 7 </w:t>
      </w:r>
      <w:r>
        <w:rPr>
          <w:rFonts w:ascii="Arial" w:eastAsia="Arial" w:hAnsi="Arial" w:cs="Arial"/>
          <w:b/>
          <w:u w:val="single"/>
        </w:rPr>
        <w:t>Clause sociale de formation sous statut scolaire</w:t>
      </w:r>
      <w:r>
        <w:rPr>
          <w:rFonts w:ascii="Arial" w:eastAsia="Arial" w:hAnsi="Arial" w:cs="Arial"/>
          <w:u w:val="single"/>
        </w:rPr>
        <w:t xml:space="preserve"> (stage)</w:t>
      </w:r>
    </w:p>
    <w:p w:rsidR="001E6F27" w:rsidRDefault="001E6F27">
      <w:pPr>
        <w:jc w:val="both"/>
        <w:rPr>
          <w:rFonts w:ascii="Arial" w:eastAsia="Arial" w:hAnsi="Arial" w:cs="Arial"/>
          <w:u w:val="single"/>
        </w:rPr>
      </w:pPr>
    </w:p>
    <w:p w:rsidR="001E6F27" w:rsidRDefault="003F4443">
      <w:pPr>
        <w:jc w:val="both"/>
        <w:rPr>
          <w:rFonts w:ascii="Arial" w:hAnsi="Arial"/>
        </w:rPr>
      </w:pPr>
      <w:r>
        <w:rPr>
          <w:rFonts w:ascii="Arial" w:eastAsia="Arial" w:hAnsi="Arial" w:cs="Arial"/>
        </w:rPr>
        <w:t>Afin de promouvoir l’égalité des chances, le rectorat de Nantes applique de l’article L.2112-2 du code de la commande publique en prévoyant une clause obligatoire de formation sous statut scolaire qui consiste pour le titulaire du marché, à accueillir en stage (séquence d’observation en milieu professionnel</w:t>
      </w:r>
      <w:r>
        <w:rPr>
          <w:rStyle w:val="Appelnotedebasdep"/>
          <w:rFonts w:ascii="Arial" w:eastAsia="Arial" w:hAnsi="Arial" w:cs="Arial"/>
          <w:lang w:eastAsia="en-US"/>
        </w:rPr>
        <w:footnoteReference w:id="1"/>
      </w:r>
      <w:r>
        <w:rPr>
          <w:rFonts w:ascii="Arial" w:eastAsia="Arial" w:hAnsi="Arial" w:cs="Arial"/>
        </w:rPr>
        <w:t>) un ou plusieurs élève(s) de 3</w:t>
      </w:r>
      <w:r>
        <w:rPr>
          <w:rFonts w:ascii="Arial" w:eastAsia="Arial" w:hAnsi="Arial" w:cs="Arial"/>
          <w:vertAlign w:val="superscript"/>
        </w:rPr>
        <w:t>e</w:t>
      </w:r>
      <w:r>
        <w:rPr>
          <w:rFonts w:ascii="Arial" w:eastAsia="Arial" w:hAnsi="Arial" w:cs="Arial"/>
        </w:rPr>
        <w:t xml:space="preserve"> ou de 2</w:t>
      </w:r>
      <w:r>
        <w:rPr>
          <w:rFonts w:ascii="Arial" w:eastAsia="Arial" w:hAnsi="Arial" w:cs="Arial"/>
          <w:vertAlign w:val="superscript"/>
        </w:rPr>
        <w:t>nd</w:t>
      </w:r>
      <w:r>
        <w:rPr>
          <w:rFonts w:ascii="Arial" w:eastAsia="Arial" w:hAnsi="Arial" w:cs="Arial"/>
        </w:rPr>
        <w:t xml:space="preserve"> générale et technologique durant l’exécution du marché. Cette action s’inscrit dans le cadre de la politique éducative de la découverte des métiers. </w:t>
      </w:r>
    </w:p>
    <w:p w:rsidR="001E6F27" w:rsidRDefault="001E6F27">
      <w:pPr>
        <w:jc w:val="both"/>
        <w:rPr>
          <w:rFonts w:ascii="Arial" w:eastAsia="Arial" w:hAnsi="Arial" w:cs="Arial"/>
        </w:rPr>
      </w:pPr>
    </w:p>
    <w:p w:rsidR="001E6F27" w:rsidRDefault="003F4443">
      <w:pPr>
        <w:pStyle w:val="Paragraphedeliste"/>
        <w:jc w:val="both"/>
        <w:rPr>
          <w:rFonts w:ascii="Arial" w:hAnsi="Arial"/>
        </w:rPr>
      </w:pPr>
      <w:r>
        <w:rPr>
          <w:rFonts w:ascii="Arial" w:eastAsia="Arial" w:hAnsi="Arial" w:cs="Arial"/>
          <w:b/>
        </w:rPr>
        <w:t>Les publics bénéficiaires</w:t>
      </w:r>
    </w:p>
    <w:p w:rsidR="001E6F27" w:rsidRDefault="003F4443">
      <w:pPr>
        <w:jc w:val="both"/>
        <w:rPr>
          <w:rFonts w:ascii="Arial" w:hAnsi="Arial"/>
        </w:rPr>
      </w:pPr>
      <w:r>
        <w:rPr>
          <w:rFonts w:ascii="Arial" w:eastAsia="Arial" w:hAnsi="Arial" w:cs="Arial"/>
        </w:rPr>
        <w:t>Les publics bénéficiaires sont exclusivement les élèves de 3</w:t>
      </w:r>
      <w:r>
        <w:rPr>
          <w:rFonts w:ascii="Arial" w:eastAsia="Arial" w:hAnsi="Arial" w:cs="Arial"/>
          <w:vertAlign w:val="superscript"/>
        </w:rPr>
        <w:t>e</w:t>
      </w:r>
      <w:r>
        <w:rPr>
          <w:rFonts w:ascii="Arial" w:eastAsia="Arial" w:hAnsi="Arial" w:cs="Arial"/>
        </w:rPr>
        <w:t xml:space="preserve"> et les élèves de 2</w:t>
      </w:r>
      <w:r>
        <w:rPr>
          <w:rFonts w:ascii="Arial" w:eastAsia="Arial" w:hAnsi="Arial" w:cs="Arial"/>
          <w:vertAlign w:val="superscript"/>
        </w:rPr>
        <w:t>nd</w:t>
      </w:r>
      <w:r>
        <w:rPr>
          <w:rFonts w:ascii="Arial" w:eastAsia="Arial" w:hAnsi="Arial" w:cs="Arial"/>
        </w:rPr>
        <w:t xml:space="preserve"> générale et technologique, scolarisés dans des établissements relevant des réseaux d’éducation prioritaires (REP et REP+) ou des quartiers prioritaires de la politique de la ville (QPV). </w:t>
      </w:r>
    </w:p>
    <w:p w:rsidR="001E6F27" w:rsidRDefault="001E6F27">
      <w:pPr>
        <w:jc w:val="both"/>
        <w:rPr>
          <w:rFonts w:ascii="Arial" w:eastAsia="Arial" w:hAnsi="Arial" w:cs="Arial"/>
        </w:rPr>
      </w:pPr>
    </w:p>
    <w:p w:rsidR="001E6F27" w:rsidRDefault="001E6F27">
      <w:pPr>
        <w:jc w:val="both"/>
        <w:rPr>
          <w:rFonts w:ascii="Arial" w:eastAsia="Arial" w:hAnsi="Arial" w:cs="Arial"/>
        </w:rPr>
      </w:pPr>
    </w:p>
    <w:p w:rsidR="001E6F27" w:rsidRDefault="003F4443">
      <w:pPr>
        <w:pStyle w:val="Paragraphedeliste"/>
        <w:jc w:val="both"/>
        <w:rPr>
          <w:rFonts w:ascii="Arial" w:hAnsi="Arial"/>
        </w:rPr>
      </w:pPr>
      <w:r>
        <w:rPr>
          <w:rFonts w:ascii="Arial" w:eastAsia="Arial" w:hAnsi="Arial" w:cs="Arial"/>
          <w:b/>
        </w:rPr>
        <w:t>Objectif de formation</w:t>
      </w:r>
    </w:p>
    <w:p w:rsidR="001E6F27" w:rsidRDefault="001E6F27">
      <w:pPr>
        <w:pStyle w:val="Paragraphedeliste"/>
        <w:jc w:val="both"/>
        <w:rPr>
          <w:rFonts w:ascii="Arial" w:eastAsia="Arial" w:hAnsi="Arial" w:cs="Arial"/>
        </w:rPr>
      </w:pPr>
    </w:p>
    <w:p w:rsidR="001E6F27" w:rsidRDefault="003F4443">
      <w:pPr>
        <w:jc w:val="both"/>
        <w:rPr>
          <w:rFonts w:ascii="Arial" w:hAnsi="Arial"/>
        </w:rPr>
      </w:pPr>
      <w:r>
        <w:rPr>
          <w:rFonts w:ascii="Arial" w:eastAsia="Arial" w:hAnsi="Arial" w:cs="Arial"/>
        </w:rPr>
        <w:t>Le nombre suivant de semaines de stages est réservé aux bénéficiaires :</w:t>
      </w:r>
    </w:p>
    <w:p w:rsidR="001E6F27" w:rsidRDefault="001E6F27">
      <w:pPr>
        <w:jc w:val="both"/>
        <w:rPr>
          <w:rFonts w:ascii="Arial" w:eastAsia="Arial" w:hAnsi="Arial" w:cs="Arial"/>
        </w:rPr>
      </w:pPr>
    </w:p>
    <w:p w:rsidR="001E6F27" w:rsidRDefault="003F4443">
      <w:pPr>
        <w:jc w:val="both"/>
        <w:rPr>
          <w:rFonts w:ascii="Arial" w:eastAsia="Arial" w:hAnsi="Arial" w:cs="Arial"/>
          <w:b/>
          <w:bCs/>
        </w:rPr>
      </w:pPr>
      <w:r>
        <w:rPr>
          <w:rFonts w:ascii="Arial" w:eastAsia="Arial" w:hAnsi="Arial" w:cs="Arial"/>
          <w:b/>
          <w:bCs/>
        </w:rPr>
        <w:t>2 semaines (70 heures)</w:t>
      </w:r>
    </w:p>
    <w:p w:rsidR="001E6F27" w:rsidRDefault="001E6F27">
      <w:pPr>
        <w:jc w:val="both"/>
        <w:rPr>
          <w:rFonts w:ascii="Arial" w:eastAsia="Arial" w:hAnsi="Arial" w:cs="Arial"/>
        </w:rPr>
      </w:pPr>
    </w:p>
    <w:p w:rsidR="001E6F27" w:rsidRDefault="003F4443">
      <w:pPr>
        <w:jc w:val="both"/>
        <w:rPr>
          <w:rFonts w:ascii="Arial" w:hAnsi="Arial"/>
        </w:rPr>
      </w:pPr>
      <w:r>
        <w:rPr>
          <w:rFonts w:ascii="Arial" w:hAnsi="Arial"/>
        </w:rPr>
        <w:t>Les stages impliquent que le titulaire du marché accueille les élèves dans ses locaux, en immersion complète</w:t>
      </w:r>
      <w:r>
        <w:rPr>
          <w:rFonts w:ascii="Arial" w:eastAsia="Arial" w:hAnsi="Arial" w:cs="Arial"/>
        </w:rPr>
        <w:t xml:space="preserve">. Ces stages conduisent les élèves à découvrir des métiers et à préciser leur orientation. </w:t>
      </w:r>
    </w:p>
    <w:p w:rsidR="001E6F27" w:rsidRDefault="001E6F27">
      <w:pPr>
        <w:jc w:val="both"/>
        <w:rPr>
          <w:rFonts w:ascii="Arial" w:eastAsia="Arial" w:hAnsi="Arial" w:cs="Arial"/>
        </w:rPr>
      </w:pPr>
    </w:p>
    <w:p w:rsidR="001E6F27" w:rsidRDefault="003F4443">
      <w:pPr>
        <w:pStyle w:val="Paragraphedeliste"/>
        <w:jc w:val="both"/>
        <w:rPr>
          <w:rFonts w:ascii="Arial" w:hAnsi="Arial"/>
        </w:rPr>
      </w:pPr>
      <w:r>
        <w:rPr>
          <w:rFonts w:ascii="Arial" w:eastAsia="Arial" w:hAnsi="Arial" w:cs="Arial"/>
          <w:b/>
        </w:rPr>
        <w:t>Les modalités de mise en œuvre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 xml:space="preserve">Le titulaire diffuse ses offres de stage sur la plateforme 1élève1stage mise en place par le ministère de l’Éducation nationale, et ce, dans un délai de cinquante jours ouvrés à compter de la notification. Cette plateforme est disponible en ligne à l’adresse suivante : </w:t>
      </w:r>
    </w:p>
    <w:p w:rsidR="001E6F27" w:rsidRDefault="001E6F27">
      <w:pPr>
        <w:jc w:val="both"/>
        <w:rPr>
          <w:rFonts w:ascii="Arial" w:eastAsia="Arial" w:hAnsi="Arial" w:cs="Arial"/>
        </w:rPr>
      </w:pPr>
    </w:p>
    <w:p w:rsidR="001E6F27" w:rsidRDefault="000C55FC">
      <w:pPr>
        <w:jc w:val="both"/>
      </w:pPr>
      <w:hyperlink r:id="rId11">
        <w:r w:rsidR="003F4443">
          <w:rPr>
            <w:rStyle w:val="Lienhypertexte"/>
            <w:rFonts w:ascii="Arial" w:eastAsia="Arial" w:hAnsi="Arial" w:cs="Arial"/>
            <w:lang w:eastAsia="en-US"/>
          </w:rPr>
          <w:t>https://1eleve1stage.education.gouv.fr/professionnels</w:t>
        </w:r>
      </w:hyperlink>
      <w:hyperlink r:id="rId12">
        <w:r w:rsidR="003F4443">
          <w:rPr>
            <w:rStyle w:val="Lienhypertexte"/>
            <w:rFonts w:ascii="Arial" w:eastAsia="Arial" w:hAnsi="Arial" w:cs="Arial"/>
            <w:lang w:eastAsia="en-US"/>
          </w:rPr>
          <w:t>#</w:t>
        </w:r>
      </w:hyperlink>
    </w:p>
    <w:p w:rsidR="001E6F27" w:rsidRDefault="001E6F27">
      <w:pPr>
        <w:jc w:val="both"/>
        <w:rPr>
          <w:rStyle w:val="Lienhypertexte"/>
          <w:rFonts w:ascii="Arial" w:eastAsia="Arial" w:hAnsi="Arial" w:cs="Arial"/>
          <w:lang w:eastAsia="en-US"/>
        </w:rPr>
      </w:pPr>
    </w:p>
    <w:p w:rsidR="001E6F27" w:rsidRDefault="003F4443">
      <w:pPr>
        <w:jc w:val="both"/>
        <w:rPr>
          <w:rFonts w:ascii="Arial" w:hAnsi="Arial"/>
        </w:rPr>
      </w:pPr>
      <w:r>
        <w:rPr>
          <w:rFonts w:ascii="Arial" w:eastAsia="Arial" w:hAnsi="Arial" w:cs="Arial"/>
        </w:rPr>
        <w:t xml:space="preserve">Les offres de stage déposées doivent être restreintes aux élèves des REP/REP+ et QPV. Les élèves peuvent se porter candidats aux stages proposés via cette même plateforme. </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 xml:space="preserve">L’ensemble des stages sont réalisés durant toute la durée d’exécution du marché, période ferme et éventuelles périodes de reconductions comprises. </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 xml:space="preserve">En l’absence de candidature d’un élève au cours d’une année scolaire, le titulaire redépose l’année suivante l’offre de stage non pourvue afin de respecter le nombre total de stages prévus, dans la limite de la durée d’exécution du marché. </w:t>
      </w:r>
    </w:p>
    <w:p w:rsidR="001E6F27" w:rsidRDefault="001E6F27">
      <w:pPr>
        <w:jc w:val="both"/>
        <w:rPr>
          <w:rFonts w:ascii="Arial" w:eastAsia="Arial" w:hAnsi="Arial" w:cs="Arial"/>
          <w:highlight w:val="yellow"/>
        </w:rPr>
      </w:pPr>
    </w:p>
    <w:p w:rsidR="001E6F27" w:rsidRDefault="003F4443">
      <w:pPr>
        <w:jc w:val="both"/>
        <w:rPr>
          <w:rFonts w:ascii="Arial" w:hAnsi="Arial"/>
        </w:rPr>
      </w:pPr>
      <w:r>
        <w:rPr>
          <w:rFonts w:ascii="Arial" w:eastAsia="Arial" w:hAnsi="Arial" w:cs="Arial"/>
        </w:rPr>
        <w:t>Les élèves de 3</w:t>
      </w:r>
      <w:r>
        <w:rPr>
          <w:rFonts w:ascii="Arial" w:eastAsia="Arial" w:hAnsi="Arial" w:cs="Arial"/>
          <w:vertAlign w:val="superscript"/>
        </w:rPr>
        <w:t>e</w:t>
      </w:r>
      <w:r>
        <w:rPr>
          <w:rFonts w:ascii="Arial" w:eastAsia="Arial" w:hAnsi="Arial" w:cs="Arial"/>
        </w:rPr>
        <w:t xml:space="preserve"> réalisent obligatoirement un stage d’une semaine, sur temps scolaire, à des dates fixées par chaque établissement</w:t>
      </w:r>
      <w:r>
        <w:rPr>
          <w:rStyle w:val="Appelnotedebasdep"/>
          <w:rFonts w:ascii="Arial" w:eastAsia="Arial" w:hAnsi="Arial" w:cs="Arial"/>
          <w:lang w:eastAsia="en-US"/>
        </w:rPr>
        <w:footnoteReference w:id="2"/>
      </w:r>
      <w:r>
        <w:rPr>
          <w:rFonts w:ascii="Arial" w:eastAsia="Arial" w:hAnsi="Arial" w:cs="Arial"/>
        </w:rPr>
        <w:t xml:space="preserve">. </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Les élèves de 2</w:t>
      </w:r>
      <w:r>
        <w:rPr>
          <w:rFonts w:ascii="Arial" w:eastAsia="Arial" w:hAnsi="Arial" w:cs="Arial"/>
          <w:vertAlign w:val="superscript"/>
        </w:rPr>
        <w:t>nd</w:t>
      </w:r>
      <w:r>
        <w:rPr>
          <w:rFonts w:ascii="Arial" w:eastAsia="Arial" w:hAnsi="Arial" w:cs="Arial"/>
        </w:rPr>
        <w:t xml:space="preserve"> générale et technologique réalisent obligatoirement un stage de deux semaines, sur temps scolaire, à des dates définies par le ministère de l’Éducation nationale</w:t>
      </w:r>
      <w:r>
        <w:rPr>
          <w:rStyle w:val="Appelnotedebasdep"/>
          <w:rFonts w:ascii="Arial" w:eastAsia="Arial" w:hAnsi="Arial" w:cs="Arial"/>
          <w:lang w:eastAsia="en-US"/>
        </w:rPr>
        <w:footnoteReference w:id="3"/>
      </w:r>
      <w:r>
        <w:rPr>
          <w:rFonts w:ascii="Arial" w:eastAsia="Arial" w:hAnsi="Arial" w:cs="Arial"/>
        </w:rPr>
        <w:t xml:space="preserve">. Ils peuvent scinder leur période de stage entre deux entreprises. </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 xml:space="preserve">Durant leur stage, les élèves - généralement mineurs - restent soumis aux dispositions du code de l’éducation. En particulier, une convention de stage tripartite est conclue entre l’entreprise, l’établissement scolaire et l’élève (article D.124-4 du code de l’éducation). </w:t>
      </w:r>
    </w:p>
    <w:p w:rsidR="001E6F27" w:rsidRDefault="001E6F27">
      <w:pPr>
        <w:jc w:val="both"/>
        <w:rPr>
          <w:rFonts w:ascii="Arial" w:hAnsi="Arial" w:cs="Arial"/>
        </w:rPr>
      </w:pPr>
    </w:p>
    <w:p w:rsidR="001E6F27" w:rsidRDefault="003F4443">
      <w:pPr>
        <w:jc w:val="both"/>
        <w:rPr>
          <w:rFonts w:ascii="Arial" w:hAnsi="Arial"/>
        </w:rPr>
      </w:pPr>
      <w:r>
        <w:rPr>
          <w:rFonts w:ascii="Arial" w:hAnsi="Arial" w:cs="Arial"/>
        </w:rPr>
        <w:t>Le titulaire peut accueillir des groupes d’élèves qui effectuent leur stage, notamment pour favoriser l’organisation des parcours.</w:t>
      </w:r>
    </w:p>
    <w:p w:rsidR="001E6F27" w:rsidRDefault="001E6F27">
      <w:pPr>
        <w:widowControl w:val="0"/>
        <w:jc w:val="both"/>
        <w:rPr>
          <w:rFonts w:ascii="Arial" w:hAnsi="Arial" w:cs="Arial"/>
        </w:rPr>
      </w:pPr>
    </w:p>
    <w:p w:rsidR="001E6F27" w:rsidRDefault="003F4443">
      <w:pPr>
        <w:widowControl w:val="0"/>
        <w:jc w:val="both"/>
        <w:rPr>
          <w:rFonts w:ascii="Arial" w:hAnsi="Arial"/>
        </w:rPr>
      </w:pPr>
      <w:r>
        <w:rPr>
          <w:rFonts w:ascii="Arial" w:hAnsi="Arial" w:cs="Arial"/>
        </w:rPr>
        <w:t>Le titulaire notifie au rectorat de Nantes</w:t>
      </w:r>
      <w:r>
        <w:rPr>
          <w:rFonts w:ascii="Arial" w:eastAsia="Arial" w:hAnsi="Arial" w:cs="Arial"/>
          <w:color w:val="FF0000"/>
        </w:rPr>
        <w:t xml:space="preserve"> </w:t>
      </w:r>
      <w:r>
        <w:rPr>
          <w:rFonts w:ascii="Arial" w:hAnsi="Arial" w:cs="Arial"/>
        </w:rPr>
        <w:t>toute difficulté pour assurer son engagement. Le cas échéant,</w:t>
      </w:r>
      <w:r>
        <w:rPr>
          <w:rFonts w:ascii="Arial" w:hAnsi="Arial" w:cs="Arial"/>
          <w:color w:val="000000"/>
        </w:rPr>
        <w:t xml:space="preserve"> </w:t>
      </w:r>
      <w:r>
        <w:rPr>
          <w:rFonts w:ascii="Arial" w:eastAsia="Arial" w:hAnsi="Arial" w:cs="Arial"/>
          <w:color w:val="000000"/>
        </w:rPr>
        <w:t xml:space="preserve">le rectorat de Nantes </w:t>
      </w:r>
      <w:r>
        <w:rPr>
          <w:rFonts w:ascii="Arial" w:hAnsi="Arial" w:cs="Arial"/>
          <w:color w:val="000000"/>
        </w:rPr>
        <w:t>étudie avec le titulaire les moyens à mettre en œuvre pour atteindre les objectifs de la claus</w:t>
      </w:r>
      <w:r>
        <w:rPr>
          <w:rFonts w:ascii="Arial" w:hAnsi="Arial" w:cs="Arial"/>
        </w:rPr>
        <w:t>e sociale de formation sous statut scolaire.</w:t>
      </w:r>
    </w:p>
    <w:p w:rsidR="001E6F27" w:rsidRDefault="001E6F27">
      <w:pPr>
        <w:widowControl w:val="0"/>
        <w:jc w:val="both"/>
        <w:rPr>
          <w:rFonts w:ascii="Arial" w:hAnsi="Arial" w:cs="Arial"/>
        </w:rPr>
      </w:pPr>
    </w:p>
    <w:p w:rsidR="001E6F27" w:rsidRDefault="003F4443">
      <w:pPr>
        <w:widowControl w:val="0"/>
        <w:jc w:val="both"/>
        <w:rPr>
          <w:rFonts w:ascii="Arial" w:hAnsi="Arial"/>
        </w:rPr>
      </w:pPr>
      <w:r>
        <w:rPr>
          <w:rFonts w:ascii="Arial" w:hAnsi="Arial" w:cs="Arial"/>
        </w:rPr>
        <w:t>En cas de difficultés économiques, le titulaire peut demander au rectorat de Nante</w:t>
      </w:r>
      <w:r>
        <w:rPr>
          <w:rFonts w:ascii="Arial" w:hAnsi="Arial" w:cs="Arial"/>
          <w:color w:val="000000"/>
        </w:rPr>
        <w:t>s</w:t>
      </w:r>
      <w:r>
        <w:rPr>
          <w:rFonts w:ascii="Arial" w:eastAsia="Arial" w:hAnsi="Arial" w:cs="Arial"/>
          <w:color w:val="000000"/>
        </w:rPr>
        <w:t xml:space="preserve">, </w:t>
      </w:r>
      <w:r>
        <w:rPr>
          <w:rFonts w:ascii="Arial" w:eastAsia="Arial" w:hAnsi="Arial" w:cs="Arial"/>
        </w:rPr>
        <w:t>sous réserve de son acceptation,</w:t>
      </w:r>
      <w:r>
        <w:rPr>
          <w:rFonts w:ascii="Arial" w:eastAsia="Arial" w:hAnsi="Arial" w:cs="Arial"/>
          <w:color w:val="FF0000"/>
        </w:rPr>
        <w:t xml:space="preserve"> </w:t>
      </w:r>
      <w:r>
        <w:rPr>
          <w:rFonts w:ascii="Arial" w:hAnsi="Arial" w:cs="Arial"/>
        </w:rPr>
        <w:t xml:space="preserve">la suspension ou la suppression de la clause sociale de formation sous statut scolaire. </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 xml:space="preserve">Le titulaire rend compte au rectorat de Nantes : </w:t>
      </w:r>
    </w:p>
    <w:p w:rsidR="001E6F27" w:rsidRDefault="003F4443">
      <w:pPr>
        <w:pStyle w:val="Paragraphedeliste"/>
        <w:numPr>
          <w:ilvl w:val="0"/>
          <w:numId w:val="2"/>
        </w:numPr>
        <w:jc w:val="both"/>
        <w:rPr>
          <w:rFonts w:ascii="Arial" w:hAnsi="Arial"/>
        </w:rPr>
      </w:pPr>
      <w:r>
        <w:rPr>
          <w:rFonts w:ascii="Arial" w:eastAsia="Arial" w:hAnsi="Arial" w:cs="Arial"/>
        </w:rPr>
        <w:t>De la déclaration de l’offre de stage en justifiant par tout moyen du dépôt d’une ou plusieurs offres de stages sur la plateforme 1élève1stage ;</w:t>
      </w:r>
    </w:p>
    <w:p w:rsidR="001E6F27" w:rsidRDefault="003F4443">
      <w:pPr>
        <w:pStyle w:val="Paragraphedeliste"/>
        <w:numPr>
          <w:ilvl w:val="0"/>
          <w:numId w:val="2"/>
        </w:numPr>
        <w:jc w:val="both"/>
        <w:rPr>
          <w:rFonts w:ascii="Arial" w:hAnsi="Arial"/>
        </w:rPr>
      </w:pPr>
      <w:r>
        <w:rPr>
          <w:rFonts w:ascii="Arial" w:eastAsia="Arial" w:hAnsi="Arial" w:cs="Arial"/>
        </w:rPr>
        <w:t>De la réalisation du stage par tout moyen, ou en justifiant de l’absence de candidature.</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Le titulaire transmet au rectorat de Nantes</w:t>
      </w:r>
      <w:r>
        <w:rPr>
          <w:rFonts w:ascii="Arial" w:eastAsia="Arial" w:hAnsi="Arial" w:cs="Arial"/>
          <w:color w:val="FF0000"/>
        </w:rPr>
        <w:t xml:space="preserve"> </w:t>
      </w:r>
      <w:r>
        <w:rPr>
          <w:rFonts w:ascii="Arial" w:eastAsia="Arial" w:hAnsi="Arial" w:cs="Arial"/>
        </w:rPr>
        <w:t xml:space="preserve">les éléments probants à l’adresse suivante : </w:t>
      </w:r>
      <w:r>
        <w:rPr>
          <w:rFonts w:ascii="Arial" w:eastAsia="Arial" w:hAnsi="Arial" w:cs="Arial"/>
          <w:color w:val="000000"/>
        </w:rPr>
        <w:t>ce.caa@ac-nantes.fr</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En cas de demande par</w:t>
      </w:r>
      <w:r>
        <w:rPr>
          <w:rFonts w:ascii="Arial" w:eastAsia="Arial" w:hAnsi="Arial" w:cs="Arial"/>
          <w:color w:val="000000"/>
        </w:rPr>
        <w:t xml:space="preserve"> le rectorat de Nantes,</w:t>
      </w:r>
      <w:r>
        <w:rPr>
          <w:rFonts w:ascii="Arial" w:eastAsia="Arial" w:hAnsi="Arial" w:cs="Arial"/>
          <w:color w:val="FF0000"/>
        </w:rPr>
        <w:t xml:space="preserve"> </w:t>
      </w:r>
      <w:r>
        <w:rPr>
          <w:rFonts w:ascii="Arial" w:eastAsia="Arial" w:hAnsi="Arial" w:cs="Arial"/>
        </w:rPr>
        <w:t xml:space="preserve">toute transmission de document lié à l’exécution de la clause sociale de formation sous statut scolaire est réalisée dans un délai de dix jours ouvrés à compter de la réception de la demande. </w:t>
      </w:r>
    </w:p>
    <w:p w:rsidR="001E6F27" w:rsidRDefault="001E6F27">
      <w:pPr>
        <w:jc w:val="both"/>
        <w:rPr>
          <w:rFonts w:ascii="Arial" w:eastAsia="Arial" w:hAnsi="Arial" w:cs="Arial"/>
        </w:rPr>
      </w:pPr>
    </w:p>
    <w:p w:rsidR="001E6F27" w:rsidRDefault="001E6F27">
      <w:pPr>
        <w:pStyle w:val="Paragraphedeliste"/>
        <w:jc w:val="both"/>
        <w:rPr>
          <w:rFonts w:ascii="Arial" w:eastAsia="Arial" w:hAnsi="Arial" w:cs="Arial"/>
          <w:b/>
        </w:rPr>
      </w:pPr>
    </w:p>
    <w:p w:rsidR="001E6F27" w:rsidRDefault="003F4443">
      <w:pPr>
        <w:pStyle w:val="Paragraphedeliste"/>
        <w:jc w:val="both"/>
        <w:rPr>
          <w:rFonts w:ascii="Arial" w:hAnsi="Arial"/>
        </w:rPr>
      </w:pPr>
      <w:r>
        <w:rPr>
          <w:rFonts w:ascii="Arial" w:eastAsia="Arial" w:hAnsi="Arial" w:cs="Arial"/>
          <w:b/>
        </w:rPr>
        <w:t>Pénalités pour non-respect de la clause sociale de formation sous statut scolaire</w:t>
      </w:r>
    </w:p>
    <w:p w:rsidR="001E6F27" w:rsidRDefault="001E6F27">
      <w:pPr>
        <w:jc w:val="both"/>
        <w:rPr>
          <w:rFonts w:ascii="Arial" w:eastAsia="Arial" w:hAnsi="Arial" w:cs="Arial"/>
        </w:rPr>
      </w:pPr>
    </w:p>
    <w:p w:rsidR="001E6F27" w:rsidRDefault="003F4443">
      <w:pPr>
        <w:jc w:val="both"/>
        <w:rPr>
          <w:rFonts w:ascii="Arial" w:hAnsi="Arial"/>
        </w:rPr>
      </w:pPr>
      <w:r>
        <w:rPr>
          <w:rFonts w:ascii="Arial" w:eastAsia="Arial" w:hAnsi="Arial" w:cs="Arial"/>
        </w:rPr>
        <w:t>Le non-respect par le titulaire de ses obligations relatives à la mise en œuvre de la clause sociale de formation sous statut scolaire</w:t>
      </w:r>
      <w:r>
        <w:rPr>
          <w:rFonts w:ascii="Arial" w:eastAsia="Arial" w:hAnsi="Arial" w:cs="Arial"/>
          <w:color w:val="FF0000"/>
        </w:rPr>
        <w:t xml:space="preserve"> </w:t>
      </w:r>
      <w:r>
        <w:rPr>
          <w:rFonts w:ascii="Arial" w:eastAsia="Arial" w:hAnsi="Arial" w:cs="Arial"/>
        </w:rPr>
        <w:t xml:space="preserve">l’expose à une pénalité de : </w:t>
      </w:r>
    </w:p>
    <w:p w:rsidR="001E6F27" w:rsidRDefault="001E6F27">
      <w:pPr>
        <w:jc w:val="both"/>
        <w:rPr>
          <w:rFonts w:ascii="Arial" w:eastAsia="Arial" w:hAnsi="Arial" w:cs="Arial"/>
        </w:rPr>
      </w:pPr>
    </w:p>
    <w:p w:rsidR="001E6F27" w:rsidRDefault="003F4443">
      <w:pPr>
        <w:pStyle w:val="Paragraphedeliste"/>
        <w:numPr>
          <w:ilvl w:val="0"/>
          <w:numId w:val="17"/>
        </w:numPr>
        <w:jc w:val="both"/>
        <w:rPr>
          <w:rFonts w:ascii="Arial" w:hAnsi="Arial"/>
        </w:rPr>
      </w:pPr>
      <w:r>
        <w:rPr>
          <w:rFonts w:ascii="Arial" w:eastAsia="Arial" w:hAnsi="Arial" w:cs="Arial"/>
        </w:rPr>
        <w:t xml:space="preserve">75 euros par jour ouvré de retard à transmettre les justificatifs permettant le contrôle de l’exécution de la clause sociale de formation sous statut scolaire, sans mise en demeure préalable. </w:t>
      </w:r>
    </w:p>
    <w:p w:rsidR="001E6F27" w:rsidRDefault="003F4443">
      <w:pPr>
        <w:pStyle w:val="Paragraphedeliste"/>
        <w:numPr>
          <w:ilvl w:val="0"/>
          <w:numId w:val="17"/>
        </w:numPr>
        <w:jc w:val="both"/>
        <w:rPr>
          <w:rFonts w:ascii="Arial" w:hAnsi="Arial"/>
        </w:rPr>
      </w:pPr>
      <w:r>
        <w:rPr>
          <w:rFonts w:ascii="Arial" w:eastAsia="Arial" w:hAnsi="Arial" w:cs="Arial"/>
        </w:rPr>
        <w:t xml:space="preserve">75 euros par heure de stage non réalisée, sans mise en demeure préalable. Aucune pénalité pour inexécution des heures de stage ne pourra être appliquée au titulaire en l’absence de candidature d’élèves bénéficiaires à ou aux stages proposés durant toute la durée d’exécution du marché.  </w:t>
      </w:r>
    </w:p>
    <w:p w:rsidR="001E6F27" w:rsidRDefault="001E6F27">
      <w:pPr>
        <w:jc w:val="both"/>
        <w:rPr>
          <w:rFonts w:ascii="Arial" w:eastAsia="Arial" w:hAnsi="Arial" w:cs="Arial"/>
          <w:u w:val="single"/>
        </w:rPr>
      </w:pPr>
    </w:p>
    <w:p w:rsidR="001E6F27" w:rsidRDefault="003F4443">
      <w:pPr>
        <w:jc w:val="both"/>
        <w:rPr>
          <w:rFonts w:ascii="Arial" w:hAnsi="Arial"/>
        </w:rPr>
      </w:pPr>
      <w:r>
        <w:rPr>
          <w:rFonts w:ascii="Arial" w:eastAsia="Arial" w:hAnsi="Arial" w:cs="Arial"/>
          <w:b/>
        </w:rPr>
        <w:t xml:space="preserve">Article – 8 </w:t>
      </w:r>
      <w:r>
        <w:rPr>
          <w:rFonts w:ascii="Arial" w:eastAsia="Arial" w:hAnsi="Arial" w:cs="Arial"/>
          <w:b/>
          <w:u w:val="single"/>
        </w:rPr>
        <w:t>Clauses administratives</w:t>
      </w:r>
    </w:p>
    <w:p w:rsidR="001E6F27" w:rsidRDefault="001E6F27">
      <w:pPr>
        <w:jc w:val="both"/>
        <w:rPr>
          <w:rFonts w:ascii="Arial" w:eastAsia="Arial" w:hAnsi="Arial" w:cs="Arial"/>
        </w:rPr>
      </w:pPr>
    </w:p>
    <w:p w:rsidR="001E6F27" w:rsidRDefault="003F4443">
      <w:pPr>
        <w:ind w:left="708"/>
        <w:jc w:val="both"/>
        <w:rPr>
          <w:rFonts w:ascii="Arial" w:eastAsia="Arial" w:hAnsi="Arial" w:cs="Arial"/>
          <w:b/>
        </w:rPr>
      </w:pPr>
      <w:r>
        <w:rPr>
          <w:rFonts w:ascii="Arial" w:eastAsia="Arial" w:hAnsi="Arial" w:cs="Arial"/>
          <w:b/>
        </w:rPr>
        <w:t>8.1 Liste des documents contractuels par ordre de priorité</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présent marché est régi par les documents ci-après, qui, en cas de dispositions contradictoires, prévalent dans l'ordre suivant :</w:t>
      </w:r>
    </w:p>
    <w:p w:rsidR="001E6F27" w:rsidRDefault="001E6F27">
      <w:pPr>
        <w:jc w:val="both"/>
        <w:rPr>
          <w:rFonts w:ascii="Arial" w:eastAsia="Arial" w:hAnsi="Arial" w:cs="Arial"/>
        </w:rPr>
      </w:pPr>
    </w:p>
    <w:p w:rsidR="001E6F27" w:rsidRDefault="003F4443">
      <w:pPr>
        <w:pStyle w:val="Paragraphedeliste"/>
        <w:numPr>
          <w:ilvl w:val="0"/>
          <w:numId w:val="18"/>
        </w:numPr>
        <w:jc w:val="both"/>
        <w:rPr>
          <w:rFonts w:ascii="Arial" w:eastAsia="Arial" w:hAnsi="Arial" w:cs="Arial"/>
        </w:rPr>
      </w:pPr>
      <w:r>
        <w:rPr>
          <w:rFonts w:ascii="Arial" w:eastAsia="Arial" w:hAnsi="Arial" w:cs="Arial"/>
        </w:rPr>
        <w:t>L’acte d’engagement, signé par le(s) candidat(s) et le représentant du pouvoir adjudicateur, ainsi que les annexes complétées (4A, 4B, 4C, 5, et 6);</w:t>
      </w:r>
    </w:p>
    <w:p w:rsidR="001E6F27" w:rsidRDefault="001E6F27">
      <w:pPr>
        <w:pStyle w:val="Paragraphedeliste"/>
        <w:jc w:val="both"/>
        <w:rPr>
          <w:rFonts w:ascii="Arial" w:eastAsia="Arial" w:hAnsi="Arial" w:cs="Arial"/>
        </w:rPr>
      </w:pPr>
    </w:p>
    <w:p w:rsidR="001E6F27" w:rsidRDefault="003F4443">
      <w:pPr>
        <w:pStyle w:val="Paragraphedeliste"/>
        <w:numPr>
          <w:ilvl w:val="0"/>
          <w:numId w:val="18"/>
        </w:numPr>
        <w:jc w:val="both"/>
        <w:rPr>
          <w:rFonts w:ascii="Arial" w:eastAsia="Arial" w:hAnsi="Arial" w:cs="Arial"/>
        </w:rPr>
      </w:pPr>
      <w:r>
        <w:rPr>
          <w:rFonts w:ascii="Arial" w:eastAsia="Arial" w:hAnsi="Arial" w:cs="Arial"/>
        </w:rPr>
        <w:t>le cas échéant, les bons de commande émis sur la base du marché ;</w:t>
      </w:r>
    </w:p>
    <w:p w:rsidR="001E6F27" w:rsidRDefault="001E6F27">
      <w:pPr>
        <w:jc w:val="both"/>
        <w:rPr>
          <w:rFonts w:ascii="Arial" w:eastAsia="Arial" w:hAnsi="Arial" w:cs="Arial"/>
        </w:rPr>
      </w:pPr>
    </w:p>
    <w:p w:rsidR="001E6F27" w:rsidRDefault="003F4443">
      <w:pPr>
        <w:pStyle w:val="Paragraphedeliste"/>
        <w:numPr>
          <w:ilvl w:val="0"/>
          <w:numId w:val="18"/>
        </w:numPr>
        <w:jc w:val="both"/>
        <w:rPr>
          <w:rFonts w:ascii="Arial" w:eastAsia="Arial" w:hAnsi="Arial" w:cs="Arial"/>
        </w:rPr>
      </w:pPr>
      <w:r>
        <w:rPr>
          <w:rFonts w:ascii="Arial" w:eastAsia="Arial" w:hAnsi="Arial" w:cs="Arial"/>
        </w:rPr>
        <w:t>le cahier des clauses administratives générales des marchés publics de fournitures courantes et de services en vigueur à la signature du marché, ou tout texte réglementaire le remplaçant ;</w:t>
      </w:r>
    </w:p>
    <w:p w:rsidR="001E6F27" w:rsidRDefault="001E6F27">
      <w:pPr>
        <w:jc w:val="both"/>
        <w:rPr>
          <w:rFonts w:ascii="Arial" w:eastAsia="Arial" w:hAnsi="Arial" w:cs="Arial"/>
        </w:rPr>
      </w:pPr>
    </w:p>
    <w:p w:rsidR="001E6F27" w:rsidRDefault="003F4443">
      <w:pPr>
        <w:pStyle w:val="Paragraphedeliste"/>
        <w:numPr>
          <w:ilvl w:val="0"/>
          <w:numId w:val="18"/>
        </w:numPr>
        <w:jc w:val="both"/>
        <w:rPr>
          <w:rFonts w:ascii="Arial" w:eastAsia="Arial" w:hAnsi="Arial" w:cs="Arial"/>
        </w:rPr>
      </w:pPr>
      <w:r>
        <w:rPr>
          <w:rFonts w:ascii="Arial" w:eastAsia="Arial" w:hAnsi="Arial" w:cs="Arial"/>
        </w:rPr>
        <w:t>le cas échéant, les annexes relatives à la co-traitance ou la sous-traitance ;</w:t>
      </w:r>
    </w:p>
    <w:p w:rsidR="001E6F27" w:rsidRDefault="001E6F27">
      <w:pPr>
        <w:jc w:val="both"/>
        <w:rPr>
          <w:rFonts w:ascii="Arial" w:eastAsia="Arial" w:hAnsi="Arial" w:cs="Arial"/>
        </w:rPr>
      </w:pPr>
    </w:p>
    <w:p w:rsidR="001E6F27" w:rsidRDefault="003F4443">
      <w:pPr>
        <w:pStyle w:val="Paragraphedeliste"/>
        <w:numPr>
          <w:ilvl w:val="0"/>
          <w:numId w:val="18"/>
        </w:numPr>
        <w:jc w:val="both"/>
        <w:rPr>
          <w:rFonts w:ascii="Arial" w:eastAsia="Arial" w:hAnsi="Arial" w:cs="Arial"/>
        </w:rPr>
      </w:pPr>
      <w:r>
        <w:rPr>
          <w:rFonts w:ascii="Arial" w:eastAsia="Arial" w:hAnsi="Arial" w:cs="Arial"/>
        </w:rPr>
        <w:t>l’offre technique du (des) titulaire(s) du marché.</w:t>
      </w:r>
    </w:p>
    <w:p w:rsidR="001E6F27" w:rsidRDefault="001E6F27">
      <w:pPr>
        <w:jc w:val="both"/>
        <w:rPr>
          <w:rFonts w:ascii="Arial" w:eastAsia="Arial" w:hAnsi="Arial" w:cs="Arial"/>
        </w:rPr>
      </w:pPr>
    </w:p>
    <w:p w:rsidR="001E6F27" w:rsidRDefault="003F4443">
      <w:pPr>
        <w:ind w:left="360"/>
        <w:jc w:val="both"/>
        <w:rPr>
          <w:rFonts w:ascii="Arial" w:eastAsia="Arial" w:hAnsi="Arial" w:cs="Arial"/>
          <w:b/>
        </w:rPr>
      </w:pPr>
      <w:r>
        <w:rPr>
          <w:rFonts w:ascii="Arial" w:eastAsia="Arial" w:hAnsi="Arial" w:cs="Arial"/>
          <w:b/>
        </w:rPr>
        <w:t>8.2 Durée</w:t>
      </w:r>
    </w:p>
    <w:p w:rsidR="001E6F27" w:rsidRDefault="001E6F27">
      <w:pPr>
        <w:ind w:left="360"/>
        <w:jc w:val="both"/>
        <w:rPr>
          <w:rFonts w:ascii="Arial" w:eastAsia="Arial" w:hAnsi="Arial" w:cs="Arial"/>
          <w:b/>
        </w:rPr>
      </w:pPr>
    </w:p>
    <w:p w:rsidR="001E6F27" w:rsidRDefault="003F4443">
      <w:pPr>
        <w:jc w:val="both"/>
        <w:rPr>
          <w:rFonts w:ascii="Arial" w:eastAsia="Arial" w:hAnsi="Arial" w:cs="Arial"/>
        </w:rPr>
      </w:pPr>
      <w:r>
        <w:rPr>
          <w:rFonts w:ascii="Arial" w:eastAsia="Arial" w:hAnsi="Arial" w:cs="Arial"/>
        </w:rPr>
        <w:t>Le marché prendra effet le lundi 4 janvier 2027 pour une durée de 4 ans (48 mois).</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 xml:space="preserve">      8.3 Lieu d’exécution</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Rectorat de Nantes</w:t>
      </w:r>
    </w:p>
    <w:p w:rsidR="001E6F27" w:rsidRDefault="003F4443">
      <w:pPr>
        <w:jc w:val="both"/>
        <w:rPr>
          <w:rFonts w:ascii="Arial" w:eastAsia="Arial" w:hAnsi="Arial" w:cs="Arial"/>
        </w:rPr>
      </w:pPr>
      <w:r>
        <w:rPr>
          <w:rFonts w:ascii="Arial" w:eastAsia="Arial" w:hAnsi="Arial" w:cs="Arial"/>
        </w:rPr>
        <w:t>Division du fonctionnement du rectorat et des affaires générales (DIFAG)</w:t>
      </w:r>
    </w:p>
    <w:p w:rsidR="001E6F27" w:rsidRDefault="003F4443">
      <w:pPr>
        <w:jc w:val="both"/>
        <w:rPr>
          <w:rFonts w:ascii="Arial" w:eastAsia="Arial" w:hAnsi="Arial" w:cs="Arial"/>
        </w:rPr>
      </w:pPr>
      <w:r>
        <w:rPr>
          <w:rFonts w:ascii="Arial" w:eastAsia="Arial" w:hAnsi="Arial" w:cs="Arial"/>
        </w:rPr>
        <w:t>Service reprographie</w:t>
      </w:r>
    </w:p>
    <w:p w:rsidR="001E6F27" w:rsidRDefault="003F4443">
      <w:pPr>
        <w:jc w:val="both"/>
        <w:rPr>
          <w:rFonts w:ascii="Arial" w:eastAsia="Arial" w:hAnsi="Arial" w:cs="Arial"/>
        </w:rPr>
      </w:pPr>
      <w:r>
        <w:rPr>
          <w:rFonts w:ascii="Arial" w:eastAsia="Arial" w:hAnsi="Arial" w:cs="Arial"/>
        </w:rPr>
        <w:t>4 rue de la Houssinière</w:t>
      </w:r>
    </w:p>
    <w:p w:rsidR="001E6F27" w:rsidRDefault="003F4443">
      <w:pPr>
        <w:jc w:val="both"/>
        <w:rPr>
          <w:rFonts w:ascii="Arial" w:eastAsia="Arial" w:hAnsi="Arial" w:cs="Arial"/>
        </w:rPr>
      </w:pPr>
      <w:r>
        <w:rPr>
          <w:rFonts w:ascii="Arial" w:eastAsia="Arial" w:hAnsi="Arial" w:cs="Arial"/>
        </w:rPr>
        <w:t>44326 NANTES cedex 3</w:t>
      </w:r>
    </w:p>
    <w:p w:rsidR="001E6F27" w:rsidRDefault="001E6F27">
      <w:pPr>
        <w:jc w:val="both"/>
        <w:rPr>
          <w:rFonts w:ascii="Arial" w:eastAsia="Arial" w:hAnsi="Arial" w:cs="Arial"/>
        </w:rPr>
      </w:pPr>
    </w:p>
    <w:p w:rsidR="001E6F27" w:rsidRDefault="003F4443">
      <w:pPr>
        <w:ind w:left="708"/>
        <w:jc w:val="both"/>
        <w:rPr>
          <w:rFonts w:ascii="Arial" w:eastAsia="Arial" w:hAnsi="Arial" w:cs="Arial"/>
          <w:b/>
        </w:rPr>
      </w:pPr>
      <w:r>
        <w:rPr>
          <w:rFonts w:ascii="Arial" w:eastAsia="Arial" w:hAnsi="Arial" w:cs="Arial"/>
          <w:b/>
        </w:rPr>
        <w:t>8.4 Prix</w:t>
      </w:r>
    </w:p>
    <w:p w:rsidR="001E6F27" w:rsidRDefault="001E6F27">
      <w:pPr>
        <w:ind w:left="708"/>
        <w:jc w:val="both"/>
        <w:rPr>
          <w:rFonts w:ascii="Arial" w:eastAsia="Arial" w:hAnsi="Arial" w:cs="Arial"/>
          <w:b/>
        </w:rPr>
      </w:pPr>
    </w:p>
    <w:p w:rsidR="001E6F27" w:rsidRDefault="003F4443">
      <w:pPr>
        <w:jc w:val="both"/>
        <w:rPr>
          <w:rFonts w:ascii="Arial" w:eastAsia="Arial" w:hAnsi="Arial" w:cs="Arial"/>
        </w:rPr>
      </w:pPr>
      <w:r>
        <w:rPr>
          <w:rFonts w:ascii="Arial" w:eastAsia="Arial" w:hAnsi="Arial" w:cs="Arial"/>
        </w:rPr>
        <w:t>Le marché est conclu à prix forfaitaire basé sur les annexes financières complétées (4A, 4B, 4C, 5 et 6) et rappelés dans l’acte d’engagement.</w:t>
      </w:r>
    </w:p>
    <w:p w:rsidR="001E6F27" w:rsidRDefault="001E6F27">
      <w:pPr>
        <w:jc w:val="both"/>
        <w:rPr>
          <w:rFonts w:ascii="Arial" w:eastAsia="Arial" w:hAnsi="Arial" w:cs="Arial"/>
        </w:rPr>
      </w:pPr>
    </w:p>
    <w:p w:rsidR="001E6F27" w:rsidRDefault="003F4443">
      <w:pPr>
        <w:ind w:left="708"/>
        <w:jc w:val="both"/>
        <w:rPr>
          <w:rFonts w:ascii="Arial" w:eastAsia="Arial" w:hAnsi="Arial" w:cs="Arial"/>
          <w:b/>
        </w:rPr>
      </w:pPr>
      <w:r>
        <w:rPr>
          <w:rFonts w:ascii="Arial" w:eastAsia="Arial" w:hAnsi="Arial" w:cs="Arial"/>
          <w:b/>
        </w:rPr>
        <w:t>8.5 Forme du prix</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 xml:space="preserve">Les prix sont fermes puis révisables à la hausse comme à la baisse à chaque date anniversaire du marché (date de notification). </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La révision se fait par ajustement en référence au tarif du titulaire selon la formule suivante :</w:t>
      </w:r>
    </w:p>
    <w:p w:rsidR="001E6F27" w:rsidRDefault="001E6F27">
      <w:pPr>
        <w:jc w:val="both"/>
        <w:rPr>
          <w:rFonts w:ascii="Arial" w:eastAsia="Arial" w:hAnsi="Arial" w:cs="Arial"/>
        </w:rPr>
      </w:pPr>
      <w:bookmarkStart w:id="10" w:name="_GoBack"/>
      <w:bookmarkEnd w:id="10"/>
    </w:p>
    <w:p w:rsidR="001E6F27" w:rsidRDefault="003F4443">
      <w:pPr>
        <w:jc w:val="both"/>
        <w:rPr>
          <w:rFonts w:ascii="Arial" w:eastAsia="Arial" w:hAnsi="Arial" w:cs="Arial"/>
        </w:rPr>
      </w:pPr>
      <w:r>
        <w:rPr>
          <w:rFonts w:ascii="Arial" w:eastAsia="Arial" w:hAnsi="Arial" w:cs="Arial"/>
        </w:rPr>
        <w:t>P = Po (S / S0)</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Dans laquelle :</w:t>
      </w:r>
    </w:p>
    <w:p w:rsidR="001E6F27" w:rsidRDefault="003F4443">
      <w:pPr>
        <w:jc w:val="both"/>
        <w:rPr>
          <w:rFonts w:ascii="Arial" w:eastAsia="Arial" w:hAnsi="Arial" w:cs="Arial"/>
        </w:rPr>
      </w:pPr>
      <w:r>
        <w:rPr>
          <w:rFonts w:ascii="Arial" w:eastAsia="Arial" w:hAnsi="Arial" w:cs="Arial"/>
        </w:rPr>
        <w:t>P = Prix révisé</w:t>
      </w:r>
    </w:p>
    <w:p w:rsidR="001E6F27" w:rsidRDefault="003F4443">
      <w:pPr>
        <w:jc w:val="both"/>
        <w:rPr>
          <w:rFonts w:ascii="Arial" w:eastAsia="Arial" w:hAnsi="Arial" w:cs="Arial"/>
        </w:rPr>
      </w:pPr>
      <w:r>
        <w:rPr>
          <w:rFonts w:ascii="Arial" w:eastAsia="Arial" w:hAnsi="Arial" w:cs="Arial"/>
        </w:rPr>
        <w:t>Po = Prix initial (prix défini le mois de la date limite de remise des offres)</w:t>
      </w:r>
    </w:p>
    <w:p w:rsidR="001E6F27" w:rsidRDefault="003F4443">
      <w:pPr>
        <w:jc w:val="both"/>
        <w:rPr>
          <w:rFonts w:ascii="Arial" w:eastAsia="Arial" w:hAnsi="Arial" w:cs="Arial"/>
        </w:rPr>
      </w:pPr>
      <w:r>
        <w:rPr>
          <w:rFonts w:ascii="Arial" w:eastAsia="Arial" w:hAnsi="Arial" w:cs="Arial"/>
        </w:rPr>
        <w:t>S = Dernière valeur connue de l’indice de référence à la date de calcul de la révision S0 = Valeur de l’indice de référence le mois précédent le dépôt des offres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L’indice utilisé est celui de production de l'industrie française pour le marché français - Prix de base - CPF 18.1 - Travaux d'impression et services connexes - Base 2010 - (FB0A181000) Identifiant : 001652441. (</w:t>
      </w:r>
      <w:hyperlink r:id="rId13">
        <w:r>
          <w:rPr>
            <w:rStyle w:val="Lienhypertexte"/>
            <w:rFonts w:ascii="Arial" w:eastAsia="Arial" w:hAnsi="Arial" w:cs="Arial"/>
          </w:rPr>
          <w:t>https://www.insee.fr/fr/statistiques/serie/001652441</w:t>
        </w:r>
      </w:hyperlink>
      <w:r>
        <w:rPr>
          <w:rFonts w:ascii="Arial" w:eastAsia="Arial" w:hAnsi="Arial" w:cs="Arial"/>
        </w:rPr>
        <w:t>)</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Si la hausse du prix excède 2,5 % par an, le marché peut être résilié par le Rectorat de Nantes sans préavis et sans que le titulaire puisse prétendre à indemnité par dérogation au CCAG-FCS.</w:t>
      </w:r>
    </w:p>
    <w:p w:rsidR="001E6F27" w:rsidRDefault="001E6F27">
      <w:pPr>
        <w:jc w:val="both"/>
        <w:rPr>
          <w:rFonts w:ascii="Arial" w:eastAsia="Arial" w:hAnsi="Arial" w:cs="Arial"/>
        </w:rPr>
      </w:pPr>
    </w:p>
    <w:p w:rsidR="001E6F27" w:rsidRDefault="003F4443">
      <w:pPr>
        <w:ind w:left="708"/>
        <w:jc w:val="both"/>
        <w:rPr>
          <w:rFonts w:ascii="Arial" w:eastAsia="Arial" w:hAnsi="Arial" w:cs="Arial"/>
          <w:b/>
        </w:rPr>
      </w:pPr>
      <w:r>
        <w:rPr>
          <w:rFonts w:ascii="Arial" w:eastAsia="Arial" w:hAnsi="Arial" w:cs="Arial"/>
          <w:b/>
        </w:rPr>
        <w:t>8.6 Avances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L’acheteur accorde une avance au titulaire d’un marché lorsque le montant initial du marché est supérieur à cinquante-mille euros (50 000 €) HT et dans la mesure où le délai d’exécution est supérieur à 2 mois, conformément à l’article R2191-3 du code de la commande publique.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titulaire du marché peut refuser le versement de l’avance.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modalités du calcul du montant de l’avance sont fixées aux articles R2191-6 à R2191-10 du code de la commande publique.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modalités de remboursement de l’avance sont fixées à l’article R2191-11 du code de la commande publique.</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Le cas particulier des accords-cadres à bons de commande.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montant de l’avance est fixé, pour chaque bon de commande d’un montant supérieur à cinquante-mille euros (50 000 €) HT et d’une durée d’exécution supérieure à deux mois, à cinq pour cent (5 %) du montant du bon de commande.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Conformément à l’article R2191-7 du code de la commande publique, le taux légal de l’avance pour les PME est de trente pour cent (30 %).</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L’avance est versée dans le mois qui suit la notification du bon de commande de manière automatique sans que le titulaire n’ait à faire de démarches particulières.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remboursement de l’avance doit être terminé quand le montant des prestations exécutées atteint quatre-vingts pour cent (80 %) du montant TTC des prestations du marché.</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remboursement s’effectuera sur chaque demande d’acompte par prélèvement sur les sommes dues au titulaire.</w:t>
      </w:r>
    </w:p>
    <w:p w:rsidR="001E6F27" w:rsidRDefault="001E6F27">
      <w:pPr>
        <w:jc w:val="both"/>
        <w:rPr>
          <w:rFonts w:ascii="Arial" w:eastAsia="Arial" w:hAnsi="Arial" w:cs="Arial"/>
        </w:rPr>
      </w:pPr>
    </w:p>
    <w:p w:rsidR="001E6F27" w:rsidRDefault="003F4443">
      <w:pPr>
        <w:ind w:left="708"/>
        <w:jc w:val="both"/>
        <w:rPr>
          <w:rFonts w:ascii="Arial" w:eastAsia="Arial" w:hAnsi="Arial" w:cs="Arial"/>
          <w:b/>
        </w:rPr>
      </w:pPr>
      <w:r>
        <w:rPr>
          <w:rFonts w:ascii="Arial" w:eastAsia="Arial" w:hAnsi="Arial" w:cs="Arial"/>
          <w:b/>
        </w:rPr>
        <w:t>8.7 Interventions en cas de panne et pénalités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Comme évoqué dans le CCP au point 6-2 MAINTENANCE, en cas de panne d’un matériel, le titulaire est tenu de procéder à la réparation du matériel.</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En cas d’impossibilité de réparer le matériel sur site dans les délais contractuels, une solution alternative autre que l’externalisation doit être proposée. Dans le cas contraire, le titulaire encourt des pénalités forfaitaires par jour ouvré de retard et ce, sans mise en demeure préalable.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Ces pénalités sont les suivantes :</w:t>
      </w:r>
    </w:p>
    <w:p w:rsidR="001E6F27" w:rsidRDefault="001E6F27">
      <w:pPr>
        <w:jc w:val="both"/>
        <w:rPr>
          <w:rFonts w:ascii="Arial" w:eastAsia="Arial" w:hAnsi="Arial" w:cs="Arial"/>
        </w:rPr>
      </w:pPr>
    </w:p>
    <w:tbl>
      <w:tblPr>
        <w:tblStyle w:val="Grilledutableau"/>
        <w:tblW w:w="10195" w:type="dxa"/>
        <w:tblLayout w:type="fixed"/>
        <w:tblLook w:val="04A0" w:firstRow="1" w:lastRow="0" w:firstColumn="1" w:lastColumn="0" w:noHBand="0" w:noVBand="1"/>
      </w:tblPr>
      <w:tblGrid>
        <w:gridCol w:w="3408"/>
        <w:gridCol w:w="3396"/>
        <w:gridCol w:w="3391"/>
      </w:tblGrid>
      <w:tr w:rsidR="001E6F27">
        <w:tc>
          <w:tcPr>
            <w:tcW w:w="3408" w:type="dxa"/>
          </w:tcPr>
          <w:p w:rsidR="001E6F27" w:rsidRDefault="003F4443">
            <w:pPr>
              <w:jc w:val="center"/>
              <w:rPr>
                <w:rFonts w:ascii="Arial" w:eastAsia="Arial" w:hAnsi="Arial" w:cs="Arial"/>
                <w:b/>
              </w:rPr>
            </w:pPr>
            <w:r>
              <w:rPr>
                <w:rFonts w:ascii="Arial" w:eastAsia="Arial" w:hAnsi="Arial" w:cs="Arial"/>
                <w:b/>
              </w:rPr>
              <w:t>Nature de l’intervention</w:t>
            </w:r>
          </w:p>
        </w:tc>
        <w:tc>
          <w:tcPr>
            <w:tcW w:w="3396" w:type="dxa"/>
          </w:tcPr>
          <w:p w:rsidR="001E6F27" w:rsidRDefault="003F4443">
            <w:pPr>
              <w:jc w:val="center"/>
              <w:rPr>
                <w:rFonts w:ascii="Arial" w:eastAsia="Arial" w:hAnsi="Arial" w:cs="Arial"/>
                <w:b/>
              </w:rPr>
            </w:pPr>
            <w:r>
              <w:rPr>
                <w:rFonts w:ascii="Arial" w:eastAsia="Arial" w:hAnsi="Arial" w:cs="Arial"/>
                <w:b/>
              </w:rPr>
              <w:t>Pénalité en € HT</w:t>
            </w:r>
          </w:p>
        </w:tc>
        <w:tc>
          <w:tcPr>
            <w:tcW w:w="3391" w:type="dxa"/>
          </w:tcPr>
          <w:p w:rsidR="001E6F27" w:rsidRDefault="003F4443">
            <w:pPr>
              <w:jc w:val="center"/>
              <w:rPr>
                <w:rFonts w:ascii="Arial" w:eastAsia="Arial" w:hAnsi="Arial" w:cs="Arial"/>
                <w:b/>
              </w:rPr>
            </w:pPr>
            <w:r>
              <w:rPr>
                <w:rFonts w:ascii="Arial" w:eastAsia="Arial" w:hAnsi="Arial" w:cs="Arial"/>
                <w:b/>
              </w:rPr>
              <w:t>Unité</w:t>
            </w:r>
          </w:p>
        </w:tc>
      </w:tr>
      <w:tr w:rsidR="001E6F27">
        <w:tc>
          <w:tcPr>
            <w:tcW w:w="3408" w:type="dxa"/>
          </w:tcPr>
          <w:p w:rsidR="001E6F27" w:rsidRDefault="003F4443">
            <w:pPr>
              <w:jc w:val="both"/>
              <w:rPr>
                <w:rFonts w:ascii="Arial" w:eastAsia="Arial" w:hAnsi="Arial" w:cs="Arial"/>
              </w:rPr>
            </w:pPr>
            <w:r>
              <w:rPr>
                <w:rFonts w:ascii="Arial" w:eastAsia="Arial" w:hAnsi="Arial" w:cs="Arial"/>
              </w:rPr>
              <w:t>Délai d’intervention pour un premier diagnostic</w:t>
            </w:r>
          </w:p>
        </w:tc>
        <w:tc>
          <w:tcPr>
            <w:tcW w:w="3396" w:type="dxa"/>
          </w:tcPr>
          <w:p w:rsidR="001E6F27" w:rsidRDefault="003F4443">
            <w:pPr>
              <w:jc w:val="center"/>
              <w:rPr>
                <w:rFonts w:ascii="Arial" w:eastAsia="Arial" w:hAnsi="Arial" w:cs="Arial"/>
              </w:rPr>
            </w:pPr>
            <w:r>
              <w:rPr>
                <w:rFonts w:ascii="Arial" w:eastAsia="Arial" w:hAnsi="Arial" w:cs="Arial"/>
              </w:rPr>
              <w:t>100</w:t>
            </w:r>
          </w:p>
        </w:tc>
        <w:tc>
          <w:tcPr>
            <w:tcW w:w="3391" w:type="dxa"/>
          </w:tcPr>
          <w:p w:rsidR="001E6F27" w:rsidRDefault="003F4443">
            <w:pPr>
              <w:jc w:val="center"/>
              <w:rPr>
                <w:rFonts w:ascii="Arial" w:eastAsia="Arial" w:hAnsi="Arial" w:cs="Arial"/>
              </w:rPr>
            </w:pPr>
            <w:r>
              <w:rPr>
                <w:rFonts w:ascii="Arial" w:eastAsia="Arial" w:hAnsi="Arial" w:cs="Arial"/>
              </w:rPr>
              <w:t>Jour ouvré</w:t>
            </w:r>
          </w:p>
          <w:p w:rsidR="001E6F27" w:rsidRDefault="001E6F27">
            <w:pPr>
              <w:jc w:val="both"/>
              <w:rPr>
                <w:rFonts w:ascii="Arial" w:eastAsia="Arial" w:hAnsi="Arial" w:cs="Arial"/>
              </w:rPr>
            </w:pPr>
          </w:p>
        </w:tc>
      </w:tr>
      <w:tr w:rsidR="001E6F27">
        <w:tc>
          <w:tcPr>
            <w:tcW w:w="3408" w:type="dxa"/>
          </w:tcPr>
          <w:p w:rsidR="001E6F27" w:rsidRDefault="003F4443">
            <w:pPr>
              <w:jc w:val="both"/>
              <w:rPr>
                <w:rFonts w:ascii="Arial" w:eastAsia="Arial" w:hAnsi="Arial" w:cs="Arial"/>
              </w:rPr>
            </w:pPr>
            <w:r>
              <w:rPr>
                <w:rFonts w:ascii="Arial" w:eastAsia="Arial" w:hAnsi="Arial" w:cs="Arial"/>
              </w:rPr>
              <w:t>Résolution technique ou mise en place d’une solution alternative autre que l’externalisation</w:t>
            </w:r>
          </w:p>
        </w:tc>
        <w:tc>
          <w:tcPr>
            <w:tcW w:w="3396" w:type="dxa"/>
          </w:tcPr>
          <w:p w:rsidR="001E6F27" w:rsidRDefault="003F4443">
            <w:pPr>
              <w:jc w:val="center"/>
              <w:rPr>
                <w:rFonts w:ascii="Arial" w:eastAsia="Arial" w:hAnsi="Arial" w:cs="Arial"/>
              </w:rPr>
            </w:pPr>
            <w:r>
              <w:rPr>
                <w:rFonts w:ascii="Arial" w:eastAsia="Arial" w:hAnsi="Arial" w:cs="Arial"/>
              </w:rPr>
              <w:t>150</w:t>
            </w:r>
          </w:p>
        </w:tc>
        <w:tc>
          <w:tcPr>
            <w:tcW w:w="3391" w:type="dxa"/>
          </w:tcPr>
          <w:p w:rsidR="001E6F27" w:rsidRDefault="003F4443">
            <w:pPr>
              <w:jc w:val="center"/>
              <w:rPr>
                <w:rFonts w:ascii="Arial" w:eastAsia="Arial" w:hAnsi="Arial" w:cs="Arial"/>
              </w:rPr>
            </w:pPr>
            <w:r>
              <w:rPr>
                <w:rFonts w:ascii="Arial" w:eastAsia="Arial" w:hAnsi="Arial" w:cs="Arial"/>
              </w:rPr>
              <w:t>Heure ouvrée</w:t>
            </w:r>
          </w:p>
          <w:p w:rsidR="001E6F27" w:rsidRDefault="001E6F27">
            <w:pPr>
              <w:jc w:val="both"/>
              <w:rPr>
                <w:rFonts w:ascii="Arial" w:eastAsia="Arial" w:hAnsi="Arial" w:cs="Arial"/>
              </w:rPr>
            </w:pPr>
          </w:p>
        </w:tc>
      </w:tr>
    </w:tbl>
    <w:p w:rsidR="001E6F27" w:rsidRDefault="001E6F27">
      <w:pPr>
        <w:jc w:val="both"/>
        <w:rPr>
          <w:rFonts w:ascii="Arial" w:eastAsia="Arial" w:hAnsi="Arial" w:cs="Arial"/>
        </w:rPr>
      </w:pP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pénalités peuvent être appliquées en cas de retard, non-conformité ou mauvaise exécution.</w:t>
      </w:r>
    </w:p>
    <w:p w:rsidR="001E6F27" w:rsidRDefault="003F4443">
      <w:pPr>
        <w:jc w:val="both"/>
        <w:rPr>
          <w:rFonts w:ascii="Arial" w:eastAsia="Arial" w:hAnsi="Arial" w:cs="Arial"/>
        </w:rPr>
      </w:pPr>
      <w:r>
        <w:rPr>
          <w:rFonts w:ascii="Arial" w:eastAsia="Arial" w:hAnsi="Arial" w:cs="Arial"/>
        </w:rPr>
        <w:t>Les pénalités de retard sont plafonnées à 50% du montant HT total commandé depuis la notification du marché par le service bénéficiaire.</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8.8 Règlement des prestations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La facture afférente aux prestations est adressée sous forme dématérialisée sur la plate-forme CHORUS-PRO (</w:t>
      </w:r>
      <w:hyperlink r:id="rId14">
        <w:r>
          <w:rPr>
            <w:rStyle w:val="Lienhypertexte"/>
            <w:rFonts w:ascii="Arial" w:eastAsia="Arial" w:hAnsi="Arial" w:cs="Arial"/>
          </w:rPr>
          <w:t>https://chorus-pro.gouv.fr/</w:t>
        </w:r>
      </w:hyperlink>
      <w:r>
        <w:rPr>
          <w:rFonts w:ascii="Arial" w:eastAsia="Arial" w:hAnsi="Arial" w:cs="Arial"/>
        </w:rPr>
        <w:t>).</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Pour enregistrer sa facture, le titulaire doit indiquer deux informations :</w:t>
      </w:r>
    </w:p>
    <w:p w:rsidR="001E6F27" w:rsidRDefault="003F4443">
      <w:pPr>
        <w:pStyle w:val="Paragraphedeliste"/>
        <w:numPr>
          <w:ilvl w:val="0"/>
          <w:numId w:val="19"/>
        </w:numPr>
        <w:jc w:val="both"/>
        <w:rPr>
          <w:rFonts w:ascii="Arial" w:eastAsia="Arial" w:hAnsi="Arial" w:cs="Arial"/>
          <w:b/>
        </w:rPr>
      </w:pPr>
      <w:r>
        <w:rPr>
          <w:rFonts w:ascii="Arial" w:eastAsia="Arial" w:hAnsi="Arial" w:cs="Arial"/>
          <w:b/>
        </w:rPr>
        <w:t>le numéro d'engagement juridique CHORUS (EJ) = n° de bon de commande à droite en haut du bon de commande à en-tête de la DRFIP</w:t>
      </w:r>
    </w:p>
    <w:p w:rsidR="001E6F27" w:rsidRDefault="003F4443">
      <w:pPr>
        <w:pStyle w:val="Paragraphedeliste"/>
        <w:numPr>
          <w:ilvl w:val="0"/>
          <w:numId w:val="19"/>
        </w:numPr>
        <w:jc w:val="both"/>
        <w:rPr>
          <w:rFonts w:ascii="Arial" w:eastAsia="Arial" w:hAnsi="Arial" w:cs="Arial"/>
          <w:b/>
        </w:rPr>
      </w:pPr>
      <w:r>
        <w:rPr>
          <w:rFonts w:ascii="Arial" w:eastAsia="Arial" w:hAnsi="Arial" w:cs="Arial"/>
          <w:b/>
        </w:rPr>
        <w:t>le n° du service exécutant = n° Serv.Ex., en haut à gauche du bon de commande à en-tête de la DRFIP. Ici il s’agit de : FAC0000044.</w:t>
      </w:r>
    </w:p>
    <w:p w:rsidR="001E6F27" w:rsidRDefault="003F4443">
      <w:pPr>
        <w:jc w:val="both"/>
        <w:rPr>
          <w:rFonts w:ascii="Arial" w:eastAsia="Arial" w:hAnsi="Arial" w:cs="Arial"/>
        </w:rPr>
      </w:pPr>
      <w:r>
        <w:rPr>
          <w:rFonts w:ascii="Arial" w:eastAsia="Arial" w:hAnsi="Arial" w:cs="Arial"/>
        </w:rPr>
        <w:t>La facture porte, outre les mentions légales, les indications suivantes :</w:t>
      </w:r>
    </w:p>
    <w:p w:rsidR="001E6F27" w:rsidRDefault="001E6F27">
      <w:pPr>
        <w:jc w:val="both"/>
        <w:rPr>
          <w:rFonts w:ascii="Arial" w:eastAsia="Arial" w:hAnsi="Arial" w:cs="Arial"/>
        </w:rPr>
      </w:pPr>
    </w:p>
    <w:p w:rsidR="001E6F27" w:rsidRDefault="003F4443">
      <w:pPr>
        <w:pStyle w:val="Paragraphedeliste"/>
        <w:numPr>
          <w:ilvl w:val="0"/>
          <w:numId w:val="19"/>
        </w:numPr>
        <w:jc w:val="both"/>
        <w:rPr>
          <w:rFonts w:ascii="Arial" w:eastAsia="Arial" w:hAnsi="Arial" w:cs="Arial"/>
        </w:rPr>
      </w:pPr>
      <w:r>
        <w:rPr>
          <w:rFonts w:ascii="Arial" w:eastAsia="Arial" w:hAnsi="Arial" w:cs="Arial"/>
        </w:rPr>
        <w:t>le détail de la facturation (acompte, solde / objet)</w:t>
      </w:r>
    </w:p>
    <w:p w:rsidR="001E6F27" w:rsidRDefault="003F4443">
      <w:pPr>
        <w:pStyle w:val="Paragraphedeliste"/>
        <w:numPr>
          <w:ilvl w:val="0"/>
          <w:numId w:val="19"/>
        </w:numPr>
        <w:jc w:val="both"/>
        <w:rPr>
          <w:rFonts w:ascii="Arial" w:eastAsia="Arial" w:hAnsi="Arial" w:cs="Arial"/>
        </w:rPr>
      </w:pPr>
      <w:r>
        <w:rPr>
          <w:rFonts w:ascii="Arial" w:eastAsia="Arial" w:hAnsi="Arial" w:cs="Arial"/>
        </w:rPr>
        <w:t>la date de notification du marché</w:t>
      </w:r>
    </w:p>
    <w:p w:rsidR="001E6F27" w:rsidRDefault="003F4443">
      <w:pPr>
        <w:pStyle w:val="Paragraphedeliste"/>
        <w:numPr>
          <w:ilvl w:val="0"/>
          <w:numId w:val="19"/>
        </w:numPr>
        <w:jc w:val="both"/>
        <w:rPr>
          <w:rFonts w:ascii="Arial" w:eastAsia="Arial" w:hAnsi="Arial" w:cs="Arial"/>
        </w:rPr>
      </w:pPr>
      <w:r>
        <w:rPr>
          <w:rFonts w:ascii="Arial" w:eastAsia="Arial" w:hAnsi="Arial" w:cs="Arial"/>
        </w:rPr>
        <w:t>OU la date du bon de commande</w:t>
      </w:r>
    </w:p>
    <w:p w:rsidR="001E6F27" w:rsidRDefault="003F4443">
      <w:pPr>
        <w:pStyle w:val="Paragraphedeliste"/>
        <w:numPr>
          <w:ilvl w:val="0"/>
          <w:numId w:val="19"/>
        </w:numPr>
        <w:jc w:val="both"/>
        <w:rPr>
          <w:rFonts w:ascii="Arial" w:eastAsia="Arial" w:hAnsi="Arial" w:cs="Arial"/>
          <w:b/>
        </w:rPr>
      </w:pPr>
      <w:r>
        <w:rPr>
          <w:rFonts w:ascii="Arial" w:eastAsia="Arial" w:hAnsi="Arial" w:cs="Arial"/>
          <w:b/>
        </w:rPr>
        <w:t>le numéro d'engagement juridique CHORUS (EJ) = n° de bon de commande à droite en haut du bon de commande à en-tête de la DRFIP</w:t>
      </w:r>
    </w:p>
    <w:p w:rsidR="001E6F27" w:rsidRDefault="003F4443">
      <w:pPr>
        <w:pStyle w:val="Paragraphedeliste"/>
        <w:numPr>
          <w:ilvl w:val="0"/>
          <w:numId w:val="19"/>
        </w:numPr>
        <w:jc w:val="both"/>
        <w:rPr>
          <w:rFonts w:ascii="Arial" w:eastAsia="Arial" w:hAnsi="Arial" w:cs="Arial"/>
        </w:rPr>
      </w:pPr>
      <w:r>
        <w:rPr>
          <w:rFonts w:ascii="Arial" w:eastAsia="Arial" w:hAnsi="Arial" w:cs="Arial"/>
        </w:rPr>
        <w:t>les nom et adresse du créancier ;</w:t>
      </w:r>
    </w:p>
    <w:p w:rsidR="001E6F27" w:rsidRDefault="003F4443">
      <w:pPr>
        <w:pStyle w:val="Paragraphedeliste"/>
        <w:numPr>
          <w:ilvl w:val="0"/>
          <w:numId w:val="19"/>
        </w:numPr>
        <w:jc w:val="both"/>
        <w:rPr>
          <w:rFonts w:ascii="Arial" w:eastAsia="Arial" w:hAnsi="Arial" w:cs="Arial"/>
        </w:rPr>
      </w:pPr>
      <w:r>
        <w:rPr>
          <w:rFonts w:ascii="Arial" w:eastAsia="Arial" w:hAnsi="Arial" w:cs="Arial"/>
        </w:rPr>
        <w:t>le numéro de son compte bancaire;</w:t>
      </w:r>
    </w:p>
    <w:p w:rsidR="001E6F27" w:rsidRDefault="003F4443">
      <w:pPr>
        <w:pStyle w:val="Paragraphedeliste"/>
        <w:numPr>
          <w:ilvl w:val="0"/>
          <w:numId w:val="19"/>
        </w:numPr>
        <w:jc w:val="both"/>
        <w:rPr>
          <w:rFonts w:ascii="Arial" w:eastAsia="Arial" w:hAnsi="Arial" w:cs="Arial"/>
        </w:rPr>
      </w:pPr>
      <w:r>
        <w:rPr>
          <w:rFonts w:ascii="Arial" w:eastAsia="Arial" w:hAnsi="Arial" w:cs="Arial"/>
        </w:rPr>
        <w:t>le prix total HT et le prix total TTC.</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Pour information, le SIRET état est le : 11000201100044.</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délai global de paiement ne peut excéder 30 jours (art. R.2192-10 et s. du CCP).</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La facturation sera trimestrielle à terme échu.</w:t>
      </w:r>
    </w:p>
    <w:p w:rsidR="001E6F27" w:rsidRDefault="003F4443">
      <w:pPr>
        <w:jc w:val="both"/>
        <w:rPr>
          <w:rFonts w:ascii="Arial" w:eastAsia="Arial" w:hAnsi="Arial" w:cs="Arial"/>
        </w:rPr>
      </w:pPr>
      <w:r>
        <w:rPr>
          <w:rFonts w:ascii="Arial" w:eastAsia="Arial" w:hAnsi="Arial" w:cs="Arial"/>
        </w:rPr>
        <w:t>La présentation financière se fera en séparant le coût de location-maintenance du coût copie.</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8.9 Documents à produire pendant l’exécution du marché</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Déclaration d’assurance, déclaration de paiement des impôts et des cotisations sociales</w:t>
      </w:r>
    </w:p>
    <w:p w:rsidR="001E6F27" w:rsidRDefault="003F4443">
      <w:pPr>
        <w:jc w:val="both"/>
        <w:rPr>
          <w:rFonts w:ascii="Arial" w:eastAsia="Arial" w:hAnsi="Arial" w:cs="Arial"/>
        </w:rPr>
      </w:pPr>
      <w:r>
        <w:rPr>
          <w:rFonts w:ascii="Arial" w:eastAsia="Arial" w:hAnsi="Arial" w:cs="Arial"/>
        </w:rPr>
        <w:t>Le marché ne pourra être notifié au candidat retenu que sous réserve que celui-ci produise les attestations et certificats délivrés par les administrations et organismes compétents prouvant qu’il a satisfait à ses obligations fiscales et sociales ainsi qu’il transmette les documents de sa candidature ainsi que ceux de l’offre, complétés et signés dans un délai de cinq (5) jours au plus tard.</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Ces documents pourront être déposés sur la plateforme PLACE (https://www.marches-publics.gouv.fr) au moment du dépôt de la candidature et de l’offre du candidat.</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 xml:space="preserve">Au cours de la vie du marché, le titulaire doit être couvert par un contrat d'assurance en cours de validité, sans interruption. Ces attestations pourront être déposées sur l’outil Aprovall (ex-E-Attestations) : </w:t>
      </w:r>
      <w:hyperlink r:id="rId15">
        <w:r>
          <w:rPr>
            <w:rStyle w:val="Lienhypertexte"/>
            <w:rFonts w:ascii="Arial" w:eastAsia="Arial" w:hAnsi="Arial" w:cs="Arial"/>
          </w:rPr>
          <w:t>https://portal.aprovall.com/fr/</w:t>
        </w:r>
      </w:hyperlink>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titulaire s'engage à remettre, sur simple demande écrite au pouvoir adjudicateur du marché, une attestation de son assureur indiquant la nature, le montant et la durée de la garantie ou tout autre attestation réputée à produire pendant l’exécution d’un marché public.</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À défaut, l’administration pourra résilier le marché concerné aux torts et aux frais du titulaire, sans indemnité.</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titulaire s'engage à informer expressément le pouvoir adjudicateur de toute modification de son contrat d'assurance ou de tout évènement ayant pour impact de modifier les attestations fiscales et sociales.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Pour toute demande de création d’un compte sur le portail Aprovall (https://portal.aprovall.com/fr/), le titulaire peut demander une assistance via le formulaire en ligne (</w:t>
      </w:r>
      <w:hyperlink r:id="rId16">
        <w:r>
          <w:rPr>
            <w:rStyle w:val="Lienhypertexte"/>
            <w:rFonts w:ascii="Arial" w:eastAsia="Arial" w:hAnsi="Arial" w:cs="Arial"/>
          </w:rPr>
          <w:t>https://portal.aprovall.com/fr/besoin-dune-assistance/</w:t>
        </w:r>
      </w:hyperlink>
      <w:r>
        <w:rPr>
          <w:rFonts w:ascii="Arial" w:eastAsia="Arial" w:hAnsi="Arial" w:cs="Arial"/>
        </w:rPr>
        <w:t>).</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Les sous-traitants éventuels doivent fournir les mêmes documents que le titulaire.</w:t>
      </w:r>
    </w:p>
    <w:p w:rsidR="001E6F27" w:rsidRDefault="001E6F27">
      <w:pPr>
        <w:jc w:val="both"/>
        <w:rPr>
          <w:rFonts w:ascii="Arial" w:eastAsia="Arial" w:hAnsi="Arial" w:cs="Arial"/>
        </w:rPr>
      </w:pP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8.10 Résiliation</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clauses mentionnées au chapitre 6 du CCAG/FCS sont applicables au marché sous réserve des stipulations ci-dessous.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cas échéant, la résiliation pour l’un des motifs suivants :</w:t>
      </w:r>
    </w:p>
    <w:p w:rsidR="001E6F27" w:rsidRDefault="003F4443">
      <w:pPr>
        <w:jc w:val="both"/>
        <w:rPr>
          <w:rFonts w:ascii="Arial" w:eastAsia="Arial" w:hAnsi="Arial" w:cs="Arial"/>
        </w:rPr>
      </w:pPr>
      <w:r>
        <w:rPr>
          <w:rFonts w:ascii="Arial" w:eastAsia="Arial" w:hAnsi="Arial" w:cs="Arial"/>
        </w:rPr>
        <w:t>- pour événements extérieurs au marché et à relatifs à la capacité du titulaire à exécuter le marché ;</w:t>
      </w:r>
    </w:p>
    <w:p w:rsidR="001E6F27" w:rsidRDefault="003F4443">
      <w:pPr>
        <w:jc w:val="both"/>
        <w:rPr>
          <w:rFonts w:ascii="Arial" w:eastAsia="Arial" w:hAnsi="Arial" w:cs="Arial"/>
        </w:rPr>
      </w:pPr>
      <w:r>
        <w:rPr>
          <w:rFonts w:ascii="Arial" w:eastAsia="Arial" w:hAnsi="Arial" w:cs="Arial"/>
        </w:rPr>
        <w:t>- pour faute du titulaire ;</w:t>
      </w:r>
    </w:p>
    <w:p w:rsidR="001E6F27" w:rsidRDefault="003F4443">
      <w:pPr>
        <w:jc w:val="both"/>
        <w:rPr>
          <w:rFonts w:ascii="Arial" w:eastAsia="Arial" w:hAnsi="Arial" w:cs="Arial"/>
          <w:b/>
        </w:rPr>
      </w:pPr>
      <w:r>
        <w:rPr>
          <w:rFonts w:ascii="Arial" w:eastAsia="Arial" w:hAnsi="Arial" w:cs="Arial"/>
        </w:rPr>
        <w:t xml:space="preserve">- absence de garanties complémentaires exigées au titre des capacités (absence d’interdiction de soumissionner) ou des assurances (paragraphe E.10) malgré une relance par courrier ou courriel en recommandé A/R </w:t>
      </w:r>
      <w:r>
        <w:rPr>
          <w:rFonts w:ascii="Arial" w:eastAsia="Arial" w:hAnsi="Arial" w:cs="Arial"/>
          <w:b/>
        </w:rPr>
        <w:t>ne donne lieu à aucune indemnisation du titulaire.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cas échéant, la résiliation pour l’un des motifs suivants :</w:t>
      </w:r>
    </w:p>
    <w:p w:rsidR="001E6F27" w:rsidRDefault="003F4443">
      <w:pPr>
        <w:jc w:val="both"/>
        <w:rPr>
          <w:rFonts w:ascii="Arial" w:eastAsia="Arial" w:hAnsi="Arial" w:cs="Arial"/>
        </w:rPr>
      </w:pPr>
      <w:r>
        <w:rPr>
          <w:rFonts w:ascii="Arial" w:eastAsia="Arial" w:hAnsi="Arial" w:cs="Arial"/>
        </w:rPr>
        <w:t>- événements liés au marché et indépendants de la volonté du titulaire ;</w:t>
      </w:r>
    </w:p>
    <w:p w:rsidR="001E6F27" w:rsidRDefault="003F4443">
      <w:pPr>
        <w:jc w:val="both"/>
        <w:rPr>
          <w:rFonts w:ascii="Arial" w:eastAsia="Arial" w:hAnsi="Arial" w:cs="Arial"/>
        </w:rPr>
      </w:pPr>
      <w:r>
        <w:rPr>
          <w:rFonts w:ascii="Arial" w:eastAsia="Arial" w:hAnsi="Arial" w:cs="Arial"/>
        </w:rPr>
        <w:t>- motif d’intérêt général ;</w:t>
      </w:r>
    </w:p>
    <w:p w:rsidR="001E6F27" w:rsidRDefault="003F4443">
      <w:pPr>
        <w:jc w:val="both"/>
        <w:rPr>
          <w:rFonts w:ascii="Arial" w:eastAsia="Arial" w:hAnsi="Arial" w:cs="Arial"/>
          <w:b/>
        </w:rPr>
      </w:pPr>
      <w:r>
        <w:rPr>
          <w:rFonts w:ascii="Arial" w:eastAsia="Arial" w:hAnsi="Arial" w:cs="Arial"/>
          <w:b/>
        </w:rPr>
        <w:t>donne lieu à une indemnisation limitée à 5 % de la part non exécutée du marché.</w:t>
      </w:r>
    </w:p>
    <w:p w:rsidR="001E6F27" w:rsidRDefault="001E6F27">
      <w:pPr>
        <w:jc w:val="both"/>
        <w:rPr>
          <w:rFonts w:ascii="Arial" w:eastAsia="Arial" w:hAnsi="Arial" w:cs="Arial"/>
          <w:b/>
        </w:rPr>
      </w:pPr>
    </w:p>
    <w:p w:rsidR="001E6F27" w:rsidRDefault="003F4443">
      <w:pPr>
        <w:jc w:val="both"/>
        <w:rPr>
          <w:rFonts w:ascii="Arial" w:eastAsia="Arial" w:hAnsi="Arial" w:cs="Arial"/>
          <w:b/>
        </w:rPr>
      </w:pPr>
      <w:r>
        <w:rPr>
          <w:rFonts w:ascii="Arial" w:eastAsia="Arial" w:hAnsi="Arial" w:cs="Arial"/>
          <w:b/>
        </w:rPr>
        <w:t>8.11 Exécution aux frais et risques du titulaire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En cas de défaillance du titulaire, le représentant du pouvoir adjudicateur se réserve la possibilité de faire exécuter les prestations à ses frais et risques par une entreprise tierce.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 xml:space="preserve">La mise en œuvre de cette stipulation est obligatoirement précédée de l’envoi au titulaire </w:t>
      </w:r>
      <w:r>
        <w:rPr>
          <w:rFonts w:ascii="Arial" w:eastAsia="Arial" w:hAnsi="Arial" w:cs="Arial"/>
          <w:b/>
        </w:rPr>
        <w:t>d’une lettre de mise en demeure en recommandé avec accusé de réception</w:t>
      </w:r>
      <w:r>
        <w:rPr>
          <w:rFonts w:ascii="Arial" w:eastAsia="Arial" w:hAnsi="Arial" w:cs="Arial"/>
        </w:rPr>
        <w:t>. En l’absence de réponse de sa part dans un délai de 15 (quinze) JOURS calendaires, ou si les manquements relevés persistent dans le même intervalle, le représentant du pouvoir adjudicateur peut faire usage de cette stipulation.</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L’exécution aux risques et aux frais peut avoir lieu en cas d’inexécution (sans résiliation) ou être décidée en plus de la résiliation aux torts du titulaire.</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8.12 Traitement des données à caractère personnel</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présent marché comporte un ou des traitement(s) de données à caractère personnel.</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8.12.1 Préambule – précisions terminologiques</w:t>
      </w:r>
    </w:p>
    <w:p w:rsidR="001E6F27" w:rsidRDefault="001E6F27">
      <w:pPr>
        <w:jc w:val="both"/>
        <w:rPr>
          <w:rFonts w:ascii="Arial" w:eastAsia="Arial" w:hAnsi="Arial" w:cs="Arial"/>
          <w:u w:val="single"/>
        </w:rPr>
      </w:pPr>
    </w:p>
    <w:p w:rsidR="001E6F27" w:rsidRDefault="003F4443">
      <w:pPr>
        <w:jc w:val="both"/>
        <w:rPr>
          <w:rFonts w:ascii="Arial" w:eastAsia="Arial" w:hAnsi="Arial" w:cs="Arial"/>
        </w:rPr>
      </w:pPr>
      <w:r>
        <w:rPr>
          <w:rFonts w:ascii="Arial" w:eastAsia="Arial" w:hAnsi="Arial" w:cs="Arial"/>
        </w:rPr>
        <w:t>Le responsable de traitement au sens du règlement général sur la protection des données (RGPD) est le représentant du pouvoir adjudicateur du présent marché et les sous-traitants sont les titulaires des lots de l’accord-cadre.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parties s’engagent à respecter la réglementation en vigueur applicable au traitement de données à caractère personnel.</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8.12.2 Description du traitement de données à caractères personnel</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titulaire est autorisé à traiter pour le compte du RPA, pour la durée du présent marché, les données à caractère personnel nécessaires pour fournir les prestations. La transmission de ces données a pour unique finalité la facilitation de l’exécution du présent contrat et n’autorise en aucun cas un retraitement ou une diffusion en dehors des services concernés.</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8.12.3 Sous-traitance des activités de traitement (articles 28.2 et 28.4 du RGPD)</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Lorsque le titulaire fait appel à un sous-traitant, il informe préalablement et par écrit le représentant du pouvoir adjudicateur et soumet le futur sous-traitant à son approbation.</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8.13 Clauses environnementales et sociales</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8.13.1 Communication du BEGES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Dans le cadre de la circulaire n° 6425-SG du 21 novembre 2023 relative à l’engagement pour la transformation écologique de l’État, les acheteurs de l’État mobilisent une condition d’exécution relative à l’article L.229-25 du code de l'environnement afin de vérifier le respect, par les titulaires qui y sont soumis*, de leur obligation d’établir et de publier leur bilan d’émissions de gaz à effet de serre (BEGES) et le plan de transition pour réduire leurs émissions de gaz à effet de serre (GES) présentant les objectifs, moyens et actions envisagés à cette fin et, le cas échéant, les actions mises en oeuvre lors du précédent bilan. Il n’est pas attendu de l’acheteur qu’il analyse et vérifie le contenu du BEGES et de son plan de transition associé.</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Ainsi, le titulaire soumis à l’article L.229-25 du code de l'environnement communique à l’acheteur son BEGES et le plan de transition associé.</w:t>
      </w:r>
    </w:p>
    <w:p w:rsidR="001E6F27" w:rsidRDefault="003F4443">
      <w:pPr>
        <w:jc w:val="both"/>
        <w:rPr>
          <w:rFonts w:ascii="Arial" w:eastAsia="Arial" w:hAnsi="Arial" w:cs="Arial"/>
        </w:rPr>
      </w:pPr>
      <w:r>
        <w:rPr>
          <w:rFonts w:ascii="Arial" w:eastAsia="Arial" w:hAnsi="Arial" w:cs="Arial"/>
        </w:rPr>
        <w:t>Si tout ou partie de ces documents n’ont pas été transmis au stade de la candidature, alors le titulaire les transmet dans un délai maximum de six (6) mois après la date de notification du marché.</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Également, si le BEGES communiqué au stade de la candidature ou après la notification du marché arrive à échéance durant l’exécution de ce dernier, un nouveau BEGES (et son plan de transition associé) est transmis par le titulaire à l’acheteur, au plus tard six (6) mois après la date d’expiration du BEGES initial.</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La communication du BEGES doit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w:t>
      </w:r>
    </w:p>
    <w:p w:rsidR="001E6F27" w:rsidRDefault="003F4443">
      <w:pPr>
        <w:jc w:val="both"/>
        <w:rPr>
          <w:rFonts w:ascii="Arial" w:eastAsia="Arial" w:hAnsi="Arial" w:cs="Arial"/>
        </w:rPr>
      </w:pPr>
      <w:r>
        <w:rPr>
          <w:rFonts w:ascii="Arial" w:eastAsia="Arial" w:hAnsi="Arial" w:cs="Arial"/>
        </w:rPr>
        <w:t>Les plans de transition sont communiqués sur cette même page ; toutefois, le titulaire soumis aux obligations de déclaration extra-financière peut communiquer son plan via son rapport de performance extra-financière prévue à l'article L. 225-102-1 du code de commerce ; il indique à l’acheteur le lien internet lui permettant d’accéder à ce document. »</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personnes morales de droit privé employant plus de cinq cents personnes et, dans les régions et départements d'outre-mer, les personnes morales de droit privé employant plus de deux cent cinquante personnes.</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Pénalité</w:t>
      </w:r>
    </w:p>
    <w:p w:rsidR="001E6F27" w:rsidRDefault="003F4443">
      <w:pPr>
        <w:jc w:val="both"/>
        <w:rPr>
          <w:rFonts w:ascii="Arial" w:eastAsia="Arial" w:hAnsi="Arial" w:cs="Arial"/>
        </w:rPr>
      </w:pPr>
      <w:r>
        <w:rPr>
          <w:rFonts w:ascii="Arial" w:eastAsia="Arial" w:hAnsi="Arial" w:cs="Arial"/>
        </w:rPr>
        <w:t>Dans le cas de défaut de transmission des documents exigés, une pénalité de 100€ est appliquée par jour de retard.</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8.13.2 Questionnaire Égalité professionnelle entre les femmes et les hommes</w:t>
      </w:r>
    </w:p>
    <w:p w:rsidR="001E6F27" w:rsidRDefault="001E6F27">
      <w:pPr>
        <w:jc w:val="both"/>
        <w:rPr>
          <w:rFonts w:ascii="Arial" w:eastAsia="Arial" w:hAnsi="Arial" w:cs="Arial"/>
          <w:u w:val="single"/>
        </w:rPr>
      </w:pPr>
    </w:p>
    <w:p w:rsidR="001E6F27" w:rsidRDefault="003F4443">
      <w:pPr>
        <w:jc w:val="both"/>
        <w:rPr>
          <w:rFonts w:ascii="Arial" w:eastAsia="Arial" w:hAnsi="Arial" w:cs="Arial"/>
        </w:rPr>
      </w:pPr>
      <w:r>
        <w:rPr>
          <w:rFonts w:ascii="Arial" w:eastAsia="Arial" w:hAnsi="Arial" w:cs="Arial"/>
        </w:rPr>
        <w:t>Le Ministère est détenteur des labels « Égalité professionnelle » et « Diversité » délivrés par l'AFNOR. A ce titre, le Ministère sensibilise ses fournisseurs à l’égalité professionnelle entre les femmes et les hommes, et les inciter à s’engager dans la démarche de labellisation.</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titulaire est invité à répondre au questionnaire Égalité Professionnelle Femmes/Hommes avant la fin de l’année civile au cours de laquelle le marché lui a été notifié. Ce questionnaire est disponible à l’adresse suivante :</w:t>
      </w:r>
    </w:p>
    <w:p w:rsidR="001E6F27" w:rsidRDefault="000C55FC">
      <w:pPr>
        <w:jc w:val="both"/>
        <w:rPr>
          <w:rFonts w:ascii="Arial" w:eastAsia="Arial" w:hAnsi="Arial" w:cs="Arial"/>
        </w:rPr>
      </w:pPr>
      <w:hyperlink r:id="rId17">
        <w:r w:rsidR="003F4443">
          <w:rPr>
            <w:rStyle w:val="Lienhypertexte"/>
            <w:rFonts w:ascii="Arial" w:eastAsia="Arial" w:hAnsi="Arial" w:cs="Arial"/>
          </w:rPr>
          <w:t>https://enq-scolarite2.depp.education.fr/SurveyServer/s/bboyer/EgaliteProFH2/questionnaire.htm</w:t>
        </w:r>
      </w:hyperlink>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8.13.3 Clause sociale de formation sous statut scolaire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Afin de promouvoir l’égalité des chances, le rectorat de Nantes applique l’article L.2112-2 du code de la commande publique en prévoyant une clause obligatoire de formation sous statut scolaire. Cette clause consiste pour le titulaire du marché, à accueillir en stage (séquence d’observation en milieu professionnel) durant l’exécution du marché un ou plusieurs élève(s) de 3e ou de 2nd générale et technologique, scolarisés dans des établissements relevant des réseaux d’éducation prioritaires (REP et REP+) ou des quartiers prioritaires de la politique de la ville (QPV). Cette action s’inscrit dans le cadre de la politique éducative de la découverte des métiers.</w:t>
      </w:r>
    </w:p>
    <w:p w:rsidR="001E6F27" w:rsidRDefault="003F4443">
      <w:pPr>
        <w:jc w:val="both"/>
        <w:rPr>
          <w:rFonts w:ascii="Arial" w:eastAsia="Arial" w:hAnsi="Arial" w:cs="Arial"/>
        </w:rPr>
      </w:pPr>
      <w:r>
        <w:rPr>
          <w:rFonts w:ascii="Arial" w:eastAsia="Arial" w:hAnsi="Arial" w:cs="Arial"/>
        </w:rPr>
        <w:t>Le titulaire déclare les offres de stages issues de la clause sociale de formation sous statut scolaire, sur la plateforme en ligne 1élève1stage (https://1eleve1stage.education.gouv.fr/) mise en place par le ministère de l’Éducation nationale.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candidats ne sont pas autorisés à formuler des réserves ou des variantes sur ce point dans leur offre.</w:t>
      </w:r>
    </w:p>
    <w:p w:rsidR="001E6F27" w:rsidRDefault="001E6F27">
      <w:pPr>
        <w:jc w:val="both"/>
        <w:rPr>
          <w:rFonts w:ascii="Arial" w:eastAsia="Arial" w:hAnsi="Arial" w:cs="Arial"/>
        </w:rPr>
      </w:pPr>
    </w:p>
    <w:p w:rsidR="001E6F27" w:rsidRDefault="003F4443">
      <w:pPr>
        <w:jc w:val="both"/>
        <w:rPr>
          <w:rFonts w:ascii="Arial" w:eastAsia="Arial" w:hAnsi="Arial" w:cs="Arial"/>
          <w:b/>
        </w:rPr>
      </w:pPr>
      <w:r>
        <w:rPr>
          <w:rFonts w:ascii="Arial" w:eastAsia="Arial" w:hAnsi="Arial" w:cs="Arial"/>
          <w:b/>
        </w:rPr>
        <w:t>8.14 Litiges et contentieux</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 présent marché est régi par le droit français.</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8.14.1 Médiateur relations fournisseurs</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Lorsque l’acheteur et le titulaire ne parviennent pas à régler le différend à l'issue d’une procédure de réclamation, ils privilégient le recours à un comité consultatif de règlement à l'amiable, à la conciliation, à la médiation, notamment auprès du médiateur des entreprises, ou à l'arbitrage, dans les hypothèses et les conditions prévues par le code de la commande publique.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En cas d’échec des négociations directes engagées entre les parties, celles-ci ont notamment la possibilité :</w:t>
      </w:r>
    </w:p>
    <w:p w:rsidR="001E6F27" w:rsidRDefault="003F4443">
      <w:pPr>
        <w:pStyle w:val="Paragraphedeliste"/>
        <w:numPr>
          <w:ilvl w:val="0"/>
          <w:numId w:val="20"/>
        </w:numPr>
        <w:jc w:val="both"/>
        <w:rPr>
          <w:rFonts w:ascii="Arial" w:eastAsia="Arial" w:hAnsi="Arial" w:cs="Arial"/>
        </w:rPr>
      </w:pPr>
      <w:r>
        <w:rPr>
          <w:rFonts w:ascii="Arial" w:eastAsia="Arial" w:hAnsi="Arial" w:cs="Arial"/>
        </w:rPr>
        <w:t>de saisir le médiateur interne « Relations fournisseurs » du Ministère de l’Éducation Nationale), indépendant de la fonction Achats (mediateur.fournisseurs@education.gouv.fr)</w:t>
      </w:r>
    </w:p>
    <w:p w:rsidR="001E6F27" w:rsidRDefault="003F4443">
      <w:pPr>
        <w:jc w:val="both"/>
        <w:rPr>
          <w:rFonts w:ascii="Arial" w:eastAsia="Arial" w:hAnsi="Arial" w:cs="Arial"/>
        </w:rPr>
      </w:pPr>
      <w:r>
        <w:rPr>
          <w:rFonts w:ascii="Arial" w:eastAsia="Arial" w:hAnsi="Arial" w:cs="Arial"/>
        </w:rPr>
        <w:t>Et/ou</w:t>
      </w:r>
    </w:p>
    <w:p w:rsidR="001E6F27" w:rsidRDefault="003F4443">
      <w:pPr>
        <w:pStyle w:val="Paragraphedeliste"/>
        <w:numPr>
          <w:ilvl w:val="0"/>
          <w:numId w:val="20"/>
        </w:numPr>
        <w:jc w:val="both"/>
        <w:rPr>
          <w:rFonts w:ascii="Arial" w:eastAsia="Arial" w:hAnsi="Arial" w:cs="Arial"/>
        </w:rPr>
      </w:pPr>
      <w:r>
        <w:rPr>
          <w:rFonts w:ascii="Arial" w:eastAsia="Arial" w:hAnsi="Arial" w:cs="Arial"/>
        </w:rPr>
        <w:t>de recourir à un médiateur externe, notamment le Médiateur des entreprises (https://www.economie.gouv.fr/mediateur-des-entreprises)</w:t>
      </w:r>
    </w:p>
    <w:p w:rsidR="001E6F27" w:rsidRDefault="003F4443">
      <w:pPr>
        <w:jc w:val="both"/>
        <w:rPr>
          <w:rFonts w:ascii="Arial" w:eastAsia="Arial" w:hAnsi="Arial" w:cs="Arial"/>
        </w:rPr>
      </w:pPr>
      <w:r>
        <w:rPr>
          <w:rFonts w:ascii="Arial" w:eastAsia="Arial" w:hAnsi="Arial" w:cs="Arial"/>
        </w:rPr>
        <w:t>En cas de recours à la médiation, les délais de recours contentieux sont interrompus et les prescriptions sont suspendues à compter de la date de la date d’acceptation des deux parties, conformément au code de justice administrative.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constatations du médiateur et les déclarations des parties recueillies par ses soins dans le cadre de la médiation restent confidentielles, de même que l’accord qui en résulte, sauf nécessité liée à sa mise en œuvre.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Les délais de recours contentieux et les prescriptions pour une durée qui ne peut être inférieure à six mois, recommencent à courir de la date à laquelle soit l’une des parties, soit le médiateur, notifie à l’ensemble des parties et au médiateur que la médiation est terminée.</w:t>
      </w:r>
    </w:p>
    <w:p w:rsidR="001E6F27" w:rsidRDefault="001E6F27">
      <w:pPr>
        <w:jc w:val="both"/>
        <w:rPr>
          <w:rFonts w:ascii="Arial" w:eastAsia="Arial" w:hAnsi="Arial" w:cs="Arial"/>
        </w:rPr>
      </w:pPr>
    </w:p>
    <w:p w:rsidR="001E6F27" w:rsidRDefault="003F4443">
      <w:pPr>
        <w:jc w:val="both"/>
        <w:rPr>
          <w:rFonts w:ascii="Arial" w:eastAsia="Arial" w:hAnsi="Arial" w:cs="Arial"/>
          <w:u w:val="single"/>
        </w:rPr>
      </w:pPr>
      <w:r>
        <w:rPr>
          <w:rFonts w:ascii="Arial" w:eastAsia="Arial" w:hAnsi="Arial" w:cs="Arial"/>
          <w:u w:val="single"/>
        </w:rPr>
        <w:t>8.14.2 Juridiction compétente</w:t>
      </w:r>
    </w:p>
    <w:p w:rsidR="001E6F27" w:rsidRDefault="001E6F27">
      <w:pPr>
        <w:jc w:val="both"/>
        <w:rPr>
          <w:rFonts w:ascii="Arial" w:eastAsia="Arial" w:hAnsi="Arial" w:cs="Arial"/>
        </w:rPr>
      </w:pPr>
    </w:p>
    <w:p w:rsidR="001E6F27" w:rsidRDefault="003F4443">
      <w:pPr>
        <w:jc w:val="both"/>
        <w:rPr>
          <w:rFonts w:ascii="Arial" w:eastAsia="Arial" w:hAnsi="Arial" w:cs="Arial"/>
        </w:rPr>
      </w:pPr>
      <w:r>
        <w:rPr>
          <w:rFonts w:ascii="Arial" w:eastAsia="Arial" w:hAnsi="Arial" w:cs="Arial"/>
        </w:rPr>
        <w:t>En cas de contentieux né de l'attribution ou de l’exécution du marché, le juge du tribunal administratif de Nantes, territorialement compétent, est saisi du litige juridictionnel.</w:t>
      </w:r>
    </w:p>
    <w:p w:rsidR="001E6F27" w:rsidRDefault="003F4443">
      <w:pPr>
        <w:jc w:val="both"/>
        <w:rPr>
          <w:rFonts w:ascii="Arial" w:eastAsia="Arial" w:hAnsi="Arial" w:cs="Arial"/>
        </w:rPr>
      </w:pPr>
      <w:r>
        <w:rPr>
          <w:rFonts w:ascii="Arial" w:eastAsia="Arial" w:hAnsi="Arial" w:cs="Arial"/>
        </w:rPr>
        <w:t>Tribunal administratif - Nantes</w:t>
      </w:r>
    </w:p>
    <w:p w:rsidR="001E6F27" w:rsidRDefault="003F4443">
      <w:pPr>
        <w:jc w:val="both"/>
        <w:rPr>
          <w:rFonts w:ascii="Arial" w:eastAsia="Arial" w:hAnsi="Arial" w:cs="Arial"/>
        </w:rPr>
      </w:pPr>
      <w:r>
        <w:rPr>
          <w:rFonts w:ascii="Arial" w:eastAsia="Arial" w:hAnsi="Arial" w:cs="Arial"/>
        </w:rPr>
        <w:t>6 allée de l’Ile Gloriette BP24111</w:t>
      </w:r>
    </w:p>
    <w:p w:rsidR="001E6F27" w:rsidRDefault="003F4443">
      <w:pPr>
        <w:jc w:val="both"/>
        <w:rPr>
          <w:rFonts w:ascii="Arial" w:eastAsia="Arial" w:hAnsi="Arial" w:cs="Arial"/>
        </w:rPr>
      </w:pPr>
      <w:r>
        <w:rPr>
          <w:rFonts w:ascii="Arial" w:eastAsia="Arial" w:hAnsi="Arial" w:cs="Arial"/>
        </w:rPr>
        <w:t>44041 Nantes Cedex 1</w:t>
      </w:r>
    </w:p>
    <w:p w:rsidR="001E6F27" w:rsidRDefault="003F4443">
      <w:pPr>
        <w:jc w:val="both"/>
        <w:rPr>
          <w:rFonts w:ascii="Arial" w:eastAsia="Arial" w:hAnsi="Arial" w:cs="Arial"/>
        </w:rPr>
      </w:pPr>
      <w:r>
        <w:rPr>
          <w:rFonts w:ascii="Arial" w:eastAsia="Arial" w:hAnsi="Arial" w:cs="Arial"/>
        </w:rPr>
        <w:t>Téléphone : +33 2 55 10 10 02</w:t>
      </w:r>
    </w:p>
    <w:p w:rsidR="001E6F27" w:rsidRDefault="003F4443">
      <w:pPr>
        <w:jc w:val="both"/>
        <w:rPr>
          <w:rFonts w:ascii="Arial" w:eastAsia="Arial" w:hAnsi="Arial" w:cs="Arial"/>
        </w:rPr>
      </w:pPr>
      <w:r>
        <w:rPr>
          <w:rFonts w:ascii="Arial" w:eastAsia="Arial" w:hAnsi="Arial" w:cs="Arial"/>
        </w:rPr>
        <w:t>Courriel : greffe.ta-nantes@juradm.fr</w:t>
      </w:r>
    </w:p>
    <w:p w:rsidR="001E6F27" w:rsidRDefault="003F4443">
      <w:pPr>
        <w:rPr>
          <w:rFonts w:ascii="Arial" w:hAnsi="Arial" w:cs="Arial"/>
          <w:bCs/>
        </w:rPr>
      </w:pPr>
      <w:r>
        <w:br w:type="page"/>
      </w:r>
    </w:p>
    <w:p w:rsidR="001E6F27" w:rsidRDefault="003F4443">
      <w:pPr>
        <w:jc w:val="center"/>
        <w:rPr>
          <w:rFonts w:ascii="Arial" w:hAnsi="Arial"/>
        </w:rPr>
      </w:pPr>
      <w:r>
        <w:rPr>
          <w:rFonts w:ascii="Arial" w:hAnsi="Arial" w:cs="Arial"/>
          <w:b/>
          <w:bCs/>
          <w:szCs w:val="44"/>
        </w:rPr>
        <w:t>ANNEXES</w:t>
      </w:r>
    </w:p>
    <w:p w:rsidR="001E6F27" w:rsidRDefault="001E6F27">
      <w:pPr>
        <w:jc w:val="both"/>
        <w:rPr>
          <w:rFonts w:ascii="Arial" w:hAnsi="Arial" w:cs="Arial"/>
        </w:rPr>
      </w:pPr>
    </w:p>
    <w:p w:rsidR="001E6F27" w:rsidRDefault="003F4443">
      <w:pPr>
        <w:rPr>
          <w:rFonts w:ascii="Arial" w:hAnsi="Arial"/>
        </w:rPr>
      </w:pPr>
      <w:r>
        <w:rPr>
          <w:rFonts w:ascii="Arial" w:hAnsi="Arial" w:cs="Arial"/>
          <w:bCs/>
        </w:rPr>
        <w:t xml:space="preserve">ANNEXE 1 : </w:t>
      </w:r>
    </w:p>
    <w:p w:rsidR="001E6F27" w:rsidRDefault="003F4443">
      <w:pPr>
        <w:spacing w:before="200" w:after="200"/>
        <w:ind w:left="851"/>
        <w:rPr>
          <w:rFonts w:ascii="Arial" w:hAnsi="Arial"/>
        </w:rPr>
      </w:pPr>
      <w:r>
        <w:rPr>
          <w:rFonts w:ascii="Arial" w:hAnsi="Arial" w:cs="Arial"/>
          <w:bCs/>
        </w:rPr>
        <w:t>Situation physique de l’atelier de reprographie</w:t>
      </w:r>
    </w:p>
    <w:p w:rsidR="001E6F27" w:rsidRDefault="003F4443">
      <w:pPr>
        <w:rPr>
          <w:rFonts w:ascii="Arial" w:hAnsi="Arial"/>
        </w:rPr>
      </w:pPr>
      <w:r>
        <w:rPr>
          <w:rFonts w:ascii="Arial" w:hAnsi="Arial" w:cs="Arial"/>
          <w:bCs/>
        </w:rPr>
        <w:t>ANNEXE 2 :</w:t>
      </w:r>
    </w:p>
    <w:p w:rsidR="001E6F27" w:rsidRDefault="003F4443">
      <w:pPr>
        <w:spacing w:before="200" w:after="200"/>
        <w:ind w:left="851"/>
        <w:rPr>
          <w:rFonts w:ascii="Arial" w:hAnsi="Arial"/>
        </w:rPr>
      </w:pPr>
      <w:r>
        <w:rPr>
          <w:rFonts w:ascii="Arial" w:hAnsi="Arial" w:cs="Arial"/>
          <w:bCs/>
        </w:rPr>
        <w:t>Schéma de la configuration physique actuelle et future</w:t>
      </w:r>
    </w:p>
    <w:p w:rsidR="001E6F27" w:rsidRDefault="003F4443">
      <w:pPr>
        <w:rPr>
          <w:rFonts w:ascii="Arial" w:hAnsi="Arial"/>
        </w:rPr>
      </w:pPr>
      <w:r>
        <w:rPr>
          <w:rFonts w:ascii="Arial" w:hAnsi="Arial" w:cs="Arial"/>
          <w:bCs/>
          <w:lang w:val="en-US"/>
        </w:rPr>
        <w:t>ANNEXE 3 :</w:t>
      </w:r>
    </w:p>
    <w:p w:rsidR="001E6F27" w:rsidRDefault="003F4443">
      <w:pPr>
        <w:spacing w:before="200" w:after="200"/>
        <w:ind w:left="851"/>
        <w:rPr>
          <w:rFonts w:ascii="Arial" w:hAnsi="Arial"/>
        </w:rPr>
      </w:pPr>
      <w:r>
        <w:rPr>
          <w:rFonts w:ascii="Arial" w:hAnsi="Arial" w:cs="Arial"/>
          <w:bCs/>
        </w:rPr>
        <w:t>Tableaux  de production</w:t>
      </w:r>
    </w:p>
    <w:p w:rsidR="001E6F27" w:rsidRDefault="003F4443">
      <w:pPr>
        <w:rPr>
          <w:rFonts w:ascii="Arial" w:hAnsi="Arial"/>
        </w:rPr>
      </w:pPr>
      <w:r>
        <w:rPr>
          <w:rFonts w:ascii="Arial" w:hAnsi="Arial" w:cs="Arial"/>
          <w:bCs/>
        </w:rPr>
        <w:t>ANNEXE 4A :</w:t>
      </w:r>
    </w:p>
    <w:p w:rsidR="001E6F27" w:rsidRDefault="003F4443">
      <w:pPr>
        <w:spacing w:before="200" w:after="200"/>
        <w:ind w:left="851"/>
        <w:rPr>
          <w:rFonts w:ascii="Arial" w:hAnsi="Arial"/>
        </w:rPr>
      </w:pPr>
      <w:r>
        <w:rPr>
          <w:rFonts w:ascii="Arial" w:hAnsi="Arial" w:cs="Arial"/>
          <w:bCs/>
        </w:rPr>
        <w:t xml:space="preserve">Caractéristiques de la solution numérique de production Noir &amp; Blanc </w:t>
      </w:r>
    </w:p>
    <w:p w:rsidR="001E6F27" w:rsidRDefault="003F4443">
      <w:pPr>
        <w:rPr>
          <w:rFonts w:ascii="Arial" w:hAnsi="Arial"/>
        </w:rPr>
      </w:pPr>
      <w:r>
        <w:rPr>
          <w:rFonts w:ascii="Arial" w:hAnsi="Arial" w:cs="Arial"/>
          <w:bCs/>
        </w:rPr>
        <w:t>ANNEXE 4B :</w:t>
      </w:r>
    </w:p>
    <w:p w:rsidR="001E6F27" w:rsidRDefault="003F4443">
      <w:pPr>
        <w:spacing w:before="200" w:after="200"/>
        <w:ind w:left="851"/>
        <w:rPr>
          <w:rFonts w:ascii="Arial" w:hAnsi="Arial"/>
        </w:rPr>
      </w:pPr>
      <w:r>
        <w:rPr>
          <w:rFonts w:ascii="Arial" w:hAnsi="Arial" w:cs="Arial"/>
          <w:bCs/>
        </w:rPr>
        <w:t xml:space="preserve">Caractéristiques du copieur polychrome &amp; du serveur de connexion </w:t>
      </w:r>
    </w:p>
    <w:p w:rsidR="001E6F27" w:rsidRDefault="003F4443">
      <w:pPr>
        <w:rPr>
          <w:rFonts w:ascii="Arial" w:hAnsi="Arial"/>
        </w:rPr>
      </w:pPr>
      <w:r>
        <w:rPr>
          <w:rFonts w:ascii="Arial" w:hAnsi="Arial" w:cs="Arial"/>
          <w:bCs/>
        </w:rPr>
        <w:t>ANNEXE 4C :</w:t>
      </w:r>
    </w:p>
    <w:p w:rsidR="001E6F27" w:rsidRDefault="001E6F27">
      <w:pPr>
        <w:rPr>
          <w:rFonts w:ascii="Arial" w:hAnsi="Arial" w:cs="Arial"/>
          <w:bCs/>
        </w:rPr>
      </w:pPr>
    </w:p>
    <w:p w:rsidR="001E6F27" w:rsidRDefault="003F4443">
      <w:pPr>
        <w:ind w:left="143" w:firstLine="708"/>
        <w:rPr>
          <w:rFonts w:ascii="Arial" w:hAnsi="Arial"/>
        </w:rPr>
      </w:pPr>
      <w:r>
        <w:rPr>
          <w:rFonts w:ascii="Arial" w:hAnsi="Arial" w:cs="Arial"/>
          <w:bCs/>
        </w:rPr>
        <w:t>Caractéristiques du serveur de pilotage et de gestion</w:t>
      </w:r>
    </w:p>
    <w:p w:rsidR="001E6F27" w:rsidRDefault="001E6F27">
      <w:pPr>
        <w:rPr>
          <w:rFonts w:ascii="Arial" w:hAnsi="Arial" w:cs="Arial"/>
          <w:bCs/>
        </w:rPr>
      </w:pPr>
    </w:p>
    <w:p w:rsidR="001E6F27" w:rsidRDefault="003F4443">
      <w:pPr>
        <w:rPr>
          <w:rFonts w:ascii="Arial" w:hAnsi="Arial"/>
        </w:rPr>
      </w:pPr>
      <w:r>
        <w:rPr>
          <w:rFonts w:ascii="Arial" w:hAnsi="Arial" w:cs="Arial"/>
          <w:bCs/>
          <w:lang w:val="en-US"/>
        </w:rPr>
        <w:t>ANNEXE 5 :</w:t>
      </w:r>
    </w:p>
    <w:p w:rsidR="001E6F27" w:rsidRDefault="003F4443">
      <w:pPr>
        <w:spacing w:before="200" w:after="200"/>
        <w:ind w:left="851"/>
        <w:rPr>
          <w:rFonts w:ascii="Arial" w:hAnsi="Arial"/>
        </w:rPr>
      </w:pPr>
      <w:r>
        <w:rPr>
          <w:rFonts w:ascii="Arial" w:hAnsi="Arial" w:cs="Arial"/>
          <w:bCs/>
        </w:rPr>
        <w:t>Formation des personnels de l’atelier et des usagers de la solution logicielle</w:t>
      </w:r>
    </w:p>
    <w:p w:rsidR="001E6F27" w:rsidRDefault="003F4443">
      <w:pPr>
        <w:rPr>
          <w:rFonts w:ascii="Arial" w:hAnsi="Arial"/>
        </w:rPr>
      </w:pPr>
      <w:r>
        <w:rPr>
          <w:rFonts w:ascii="Arial" w:hAnsi="Arial" w:cs="Arial"/>
          <w:bCs/>
          <w:lang w:val="en-GB"/>
        </w:rPr>
        <w:t xml:space="preserve">ANNEXE 6 : </w:t>
      </w:r>
    </w:p>
    <w:p w:rsidR="001E6F27" w:rsidRDefault="003F4443">
      <w:pPr>
        <w:spacing w:before="200" w:after="200"/>
        <w:ind w:left="851"/>
        <w:rPr>
          <w:rFonts w:ascii="Arial" w:hAnsi="Arial"/>
        </w:rPr>
      </w:pPr>
      <w:r>
        <w:rPr>
          <w:rFonts w:ascii="Arial" w:hAnsi="Arial" w:cs="Arial"/>
          <w:bCs/>
        </w:rPr>
        <w:t>Description de la proposition des moyens de maintenance (en heures ouvrées)</w:t>
      </w:r>
    </w:p>
    <w:p w:rsidR="001E6F27" w:rsidRDefault="001E6F27">
      <w:pPr>
        <w:rPr>
          <w:rFonts w:ascii="Arial" w:hAnsi="Arial" w:cs="Arial"/>
          <w:bCs/>
        </w:rPr>
      </w:pPr>
    </w:p>
    <w:p w:rsidR="001E6F27" w:rsidRDefault="001E6F27">
      <w:pPr>
        <w:rPr>
          <w:rFonts w:ascii="Arial" w:hAnsi="Arial" w:cs="Arial"/>
          <w:bCs/>
        </w:rPr>
      </w:pPr>
    </w:p>
    <w:p w:rsidR="001E6F27" w:rsidRDefault="001E6F27">
      <w:pPr>
        <w:rPr>
          <w:rFonts w:ascii="Arial" w:hAnsi="Arial" w:cs="Arial"/>
          <w:bCs/>
        </w:rPr>
      </w:pPr>
    </w:p>
    <w:p w:rsidR="001E6F27" w:rsidRDefault="003F4443">
      <w:pPr>
        <w:jc w:val="center"/>
        <w:rPr>
          <w:rFonts w:ascii="Arial" w:hAnsi="Arial"/>
        </w:rPr>
      </w:pPr>
      <w:r>
        <w:rPr>
          <w:rFonts w:ascii="Arial" w:hAnsi="Arial" w:cs="Arial"/>
          <w:b/>
          <w:bCs/>
          <w:szCs w:val="44"/>
        </w:rPr>
        <w:t>REMARQUES</w:t>
      </w:r>
    </w:p>
    <w:p w:rsidR="001E6F27" w:rsidRDefault="001E6F27">
      <w:pPr>
        <w:rPr>
          <w:rFonts w:ascii="Arial" w:hAnsi="Arial" w:cs="Arial"/>
          <w:b/>
        </w:rPr>
      </w:pPr>
    </w:p>
    <w:p w:rsidR="001E6F27" w:rsidRDefault="001E6F27">
      <w:pPr>
        <w:rPr>
          <w:rFonts w:ascii="Arial" w:hAnsi="Arial" w:cs="Arial"/>
          <w:b/>
        </w:rPr>
      </w:pPr>
    </w:p>
    <w:p w:rsidR="001E6F27" w:rsidRDefault="003F4443">
      <w:pPr>
        <w:jc w:val="both"/>
        <w:rPr>
          <w:rFonts w:ascii="Arial" w:hAnsi="Arial"/>
        </w:rPr>
      </w:pPr>
      <w:r>
        <w:rPr>
          <w:rFonts w:ascii="Arial" w:hAnsi="Arial" w:cs="Arial"/>
          <w:b/>
        </w:rPr>
        <w:t>Les cadres des annexes 4A, 4B, 4C, 5 et 6 devront être obligatoirement complètement renseignés, sous peine d’irrecevabilité de l’offre.</w:t>
      </w:r>
    </w:p>
    <w:p w:rsidR="001E6F27" w:rsidRDefault="001E6F27">
      <w:pPr>
        <w:jc w:val="both"/>
        <w:rPr>
          <w:rFonts w:ascii="Arial" w:hAnsi="Arial" w:cs="Arial"/>
          <w:b/>
        </w:rPr>
      </w:pPr>
    </w:p>
    <w:p w:rsidR="001E6F27" w:rsidRDefault="003F4443">
      <w:pPr>
        <w:jc w:val="both"/>
        <w:rPr>
          <w:rFonts w:ascii="Arial" w:hAnsi="Arial"/>
        </w:rPr>
      </w:pPr>
      <w:r>
        <w:rPr>
          <w:rFonts w:ascii="Arial" w:hAnsi="Arial" w:cs="Arial"/>
          <w:b/>
        </w:rPr>
        <w:t>Les candidats devront impérativement respecter la présentation desdits cadres.</w:t>
      </w:r>
    </w:p>
    <w:p w:rsidR="001E6F27" w:rsidRDefault="001E6F27">
      <w:pPr>
        <w:jc w:val="both"/>
        <w:rPr>
          <w:rFonts w:ascii="Arial" w:hAnsi="Arial" w:cs="Arial"/>
          <w:b/>
        </w:rPr>
      </w:pPr>
    </w:p>
    <w:p w:rsidR="001E6F27" w:rsidRDefault="003F4443">
      <w:pPr>
        <w:jc w:val="both"/>
        <w:rPr>
          <w:rFonts w:ascii="Arial" w:hAnsi="Arial"/>
        </w:rPr>
      </w:pPr>
      <w:r>
        <w:rPr>
          <w:rFonts w:ascii="Arial" w:hAnsi="Arial" w:cs="Arial"/>
          <w:b/>
        </w:rPr>
        <w:t>Les candidats joindront les fiches et plaquettes de présentation (techniques &amp; fonctionnalités) des matériels et des logiciels.</w:t>
      </w:r>
    </w:p>
    <w:p w:rsidR="001E6F27" w:rsidRDefault="001E6F27">
      <w:pPr>
        <w:jc w:val="both"/>
        <w:rPr>
          <w:rFonts w:ascii="Arial" w:hAnsi="Arial" w:cs="Arial"/>
          <w:b/>
        </w:rPr>
      </w:pPr>
    </w:p>
    <w:p w:rsidR="001E6F27" w:rsidRDefault="003F4443">
      <w:pPr>
        <w:jc w:val="both"/>
        <w:rPr>
          <w:rFonts w:ascii="Arial" w:hAnsi="Arial" w:cs="Arial"/>
          <w:b/>
        </w:rPr>
      </w:pPr>
      <w:r>
        <w:br w:type="page"/>
      </w:r>
    </w:p>
    <w:p w:rsidR="001E6F27" w:rsidRDefault="003F4443">
      <w:pPr>
        <w:jc w:val="both"/>
        <w:rPr>
          <w:rFonts w:ascii="Arial" w:hAnsi="Arial"/>
        </w:rPr>
      </w:pPr>
      <w:r>
        <w:rPr>
          <w:rFonts w:ascii="Arial" w:hAnsi="Arial" w:cs="Arial"/>
          <w:b/>
          <w:lang w:val="de-DE"/>
        </w:rPr>
        <w:t>A N N E X E     1</w:t>
      </w:r>
    </w:p>
    <w:p w:rsidR="001E6F27" w:rsidRDefault="003F4443">
      <w:pPr>
        <w:jc w:val="both"/>
        <w:rPr>
          <w:rFonts w:ascii="Arial" w:hAnsi="Arial" w:cs="Arial"/>
          <w:b/>
          <w:lang w:val="de-DE"/>
        </w:rPr>
      </w:pPr>
      <w:r>
        <w:rPr>
          <w:rFonts w:ascii="Arial" w:hAnsi="Arial" w:cs="Arial"/>
          <w:b/>
          <w:noProof/>
        </w:rPr>
        <mc:AlternateContent>
          <mc:Choice Requires="wps">
            <w:drawing>
              <wp:anchor distT="0" distB="0" distL="0" distR="0" simplePos="0" relativeHeight="11" behindDoc="0" locked="0" layoutInCell="1" allowOverlap="1">
                <wp:simplePos x="0" y="0"/>
                <wp:positionH relativeFrom="column">
                  <wp:posOffset>196850</wp:posOffset>
                </wp:positionH>
                <wp:positionV relativeFrom="paragraph">
                  <wp:posOffset>84455</wp:posOffset>
                </wp:positionV>
                <wp:extent cx="6286500" cy="7772400"/>
                <wp:effectExtent l="0" t="0" r="0" b="0"/>
                <wp:wrapNone/>
                <wp:docPr id="2" name="Cadre1"/>
                <wp:cNvGraphicFramePr/>
                <a:graphic xmlns:a="http://schemas.openxmlformats.org/drawingml/2006/main">
                  <a:graphicData uri="http://schemas.microsoft.com/office/word/2010/wordprocessingShape">
                    <wps:wsp>
                      <wps:cNvSpPr/>
                      <wps:spPr>
                        <a:xfrm>
                          <a:off x="0" y="0"/>
                          <a:ext cx="6286680" cy="777240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973B95" w:rsidRDefault="00973B95">
                            <w:pPr>
                              <w:pStyle w:val="Contenudecadreuser"/>
                              <w:rPr>
                                <w:color w:val="000000"/>
                              </w:rPr>
                            </w:pPr>
                            <w:r>
                              <w:rPr>
                                <w:noProof/>
                                <w:color w:val="000000"/>
                              </w:rPr>
                              <w:drawing>
                                <wp:inline distT="0" distB="0" distL="0" distR="0">
                                  <wp:extent cx="6148070" cy="7696200"/>
                                  <wp:effectExtent l="0" t="0" r="0" b="0"/>
                                  <wp:docPr id="3" name="Image 1" descr="re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repro"/>
                                          <pic:cNvPicPr>
                                            <a:picLocks noChangeAspect="1" noChangeArrowheads="1"/>
                                          </pic:cNvPicPr>
                                        </pic:nvPicPr>
                                        <pic:blipFill>
                                          <a:blip r:embed="rId18"/>
                                          <a:stretch>
                                            <a:fillRect/>
                                          </a:stretch>
                                        </pic:blipFill>
                                        <pic:spPr bwMode="auto">
                                          <a:xfrm>
                                            <a:off x="0" y="0"/>
                                            <a:ext cx="6148070" cy="7696200"/>
                                          </a:xfrm>
                                          <a:prstGeom prst="rect">
                                            <a:avLst/>
                                          </a:prstGeom>
                                          <a:noFill/>
                                        </pic:spPr>
                                      </pic:pic>
                                    </a:graphicData>
                                  </a:graphic>
                                </wp:inline>
                              </w:drawing>
                            </w:r>
                          </w:p>
                        </w:txbxContent>
                      </wps:txbx>
                      <wps:bodyPr anchor="t">
                        <a:noAutofit/>
                      </wps:bodyPr>
                    </wps:wsp>
                  </a:graphicData>
                </a:graphic>
              </wp:anchor>
            </w:drawing>
          </mc:Choice>
          <mc:Fallback>
            <w:pict>
              <v:rect id="Cadre1" o:spid="_x0000_s1026" style="position:absolute;left:0;text-align:left;margin-left:15.5pt;margin-top:6.65pt;width:495pt;height:612pt;z-index:1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" stroked="f" strokeweight="0">
                <v:textbox>
                  <w:txbxContent>
                    <w:p w:rsidR="00973B95" w:rsidRDefault="00973B95">
                      <w:pPr>
                        <w:pStyle w:val="Contenudecadreuser"/>
                        <w:rPr>
                          <w:color w:val="000000"/>
                        </w:rPr>
                      </w:pPr>
                      <w:r>
                        <w:rPr>
                          <w:noProof/>
                          <w:color w:val="000000"/>
                        </w:rPr>
                        <w:drawing>
                          <wp:inline distT="0" distB="0" distL="0" distR="0">
                            <wp:extent cx="6148070" cy="7696200"/>
                            <wp:effectExtent l="0" t="0" r="0" b="0"/>
                            <wp:docPr id="3" name="Image 1" descr="re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repro"/>
                                    <pic:cNvPicPr>
                                      <a:picLocks noChangeAspect="1" noChangeArrowheads="1"/>
                                    </pic:cNvPicPr>
                                  </pic:nvPicPr>
                                  <pic:blipFill>
                                    <a:blip r:embed="rId19"/>
                                    <a:stretch>
                                      <a:fillRect/>
                                    </a:stretch>
                                  </pic:blipFill>
                                  <pic:spPr bwMode="auto">
                                    <a:xfrm>
                                      <a:off x="0" y="0"/>
                                      <a:ext cx="6148070" cy="7696200"/>
                                    </a:xfrm>
                                    <a:prstGeom prst="rect">
                                      <a:avLst/>
                                    </a:prstGeom>
                                    <a:noFill/>
                                  </pic:spPr>
                                </pic:pic>
                              </a:graphicData>
                            </a:graphic>
                          </wp:inline>
                        </w:drawing>
                      </w:r>
                    </w:p>
                  </w:txbxContent>
                </v:textbox>
              </v:rect>
            </w:pict>
          </mc:Fallback>
        </mc:AlternateContent>
      </w: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1E6F27">
      <w:pPr>
        <w:jc w:val="both"/>
        <w:rPr>
          <w:rFonts w:ascii="Arial" w:hAnsi="Arial" w:cs="Arial"/>
          <w:b/>
          <w:lang w:val="de-DE"/>
        </w:rPr>
      </w:pPr>
    </w:p>
    <w:p w:rsidR="001E6F27" w:rsidRDefault="003F4443">
      <w:pPr>
        <w:jc w:val="both"/>
        <w:rPr>
          <w:rFonts w:ascii="Arial" w:hAnsi="Arial" w:cs="Arial"/>
          <w:b/>
          <w:lang w:val="de-DE"/>
        </w:rPr>
        <w:sectPr w:rsidR="001E6F27">
          <w:headerReference w:type="even" r:id="rId20"/>
          <w:footerReference w:type="default" r:id="rId21"/>
          <w:pgSz w:w="11906" w:h="16838"/>
          <w:pgMar w:top="624" w:right="851" w:bottom="908" w:left="851" w:header="567" w:footer="851" w:gutter="0"/>
          <w:pgNumType w:start="1"/>
          <w:cols w:space="720"/>
          <w:formProt w:val="0"/>
          <w:titlePg/>
          <w:docGrid w:linePitch="272"/>
        </w:sectPr>
      </w:pPr>
      <w:r>
        <w:rPr>
          <w:rFonts w:ascii="Arial" w:hAnsi="Arial" w:cs="Arial"/>
          <w:b/>
          <w:noProof/>
        </w:rPr>
        <mc:AlternateContent>
          <mc:Choice Requires="wpg">
            <w:drawing>
              <wp:anchor distT="0" distB="0" distL="0" distR="0" simplePos="0" relativeHeight="13" behindDoc="0" locked="0" layoutInCell="1" allowOverlap="1">
                <wp:simplePos x="0" y="0"/>
                <wp:positionH relativeFrom="column">
                  <wp:posOffset>2445385</wp:posOffset>
                </wp:positionH>
                <wp:positionV relativeFrom="paragraph">
                  <wp:posOffset>3810</wp:posOffset>
                </wp:positionV>
                <wp:extent cx="2076450" cy="1368425"/>
                <wp:effectExtent l="0" t="0" r="0" b="0"/>
                <wp:wrapNone/>
                <wp:docPr id="5" name="Groupe 11"/>
                <wp:cNvGraphicFramePr/>
                <a:graphic xmlns:a="http://schemas.openxmlformats.org/drawingml/2006/main">
                  <a:graphicData uri="http://schemas.microsoft.com/office/word/2010/wordprocessingGroup">
                    <wpg:wgp>
                      <wpg:cNvGrpSpPr/>
                      <wpg:grpSpPr>
                        <a:xfrm>
                          <a:off x="0" y="0"/>
                          <a:ext cx="2076480" cy="1368360"/>
                          <a:chOff x="0" y="0"/>
                          <a:chExt cx="2076480" cy="1368360"/>
                        </a:xfrm>
                      </wpg:grpSpPr>
                      <wps:wsp>
                        <wps:cNvPr id="6" name="Rectangle 71"/>
                        <wps:cNvSpPr/>
                        <wps:spPr>
                          <a:xfrm rot="5400000">
                            <a:off x="212400" y="704160"/>
                            <a:ext cx="435600" cy="852840"/>
                          </a:xfrm>
                          <a:prstGeom prst="rect">
                            <a:avLst/>
                          </a:prstGeom>
                          <a:solidFill>
                            <a:srgbClr val="FFFFFF"/>
                          </a:solidFill>
                          <a:ln w="0">
                            <a:noFill/>
                          </a:ln>
                        </wps:spPr>
                        <wps:style>
                          <a:lnRef idx="0">
                            <a:scrgbClr r="0" g="0" b="0"/>
                          </a:lnRef>
                          <a:fillRef idx="0">
                            <a:scrgbClr r="0" g="0" b="0"/>
                          </a:fillRef>
                          <a:effectRef idx="0">
                            <a:scrgbClr r="0" g="0" b="0"/>
                          </a:effectRef>
                          <a:fontRef idx="minor"/>
                        </wps:style>
                        <wps:bodyPr/>
                      </wps:wsp>
                      <wps:wsp>
                        <wps:cNvPr id="7" name="Rectangle 71"/>
                        <wps:cNvSpPr/>
                        <wps:spPr>
                          <a:xfrm rot="5400000">
                            <a:off x="428400" y="-176400"/>
                            <a:ext cx="633600" cy="1490400"/>
                          </a:xfrm>
                          <a:prstGeom prst="rect">
                            <a:avLst/>
                          </a:prstGeom>
                          <a:solidFill>
                            <a:srgbClr val="BFBFBF"/>
                          </a:solidFill>
                          <a:ln w="0">
                            <a:noFill/>
                          </a:ln>
                        </wps:spPr>
                        <wps:style>
                          <a:lnRef idx="0">
                            <a:scrgbClr r="0" g="0" b="0"/>
                          </a:lnRef>
                          <a:fillRef idx="0">
                            <a:scrgbClr r="0" g="0" b="0"/>
                          </a:fillRef>
                          <a:effectRef idx="0">
                            <a:scrgbClr r="0" g="0" b="0"/>
                          </a:effectRef>
                          <a:fontRef idx="minor"/>
                        </wps:style>
                        <wps:bodyPr/>
                      </wps:wsp>
                      <wps:wsp>
                        <wps:cNvPr id="8" name="Rectangle 71"/>
                        <wps:cNvSpPr/>
                        <wps:spPr>
                          <a:xfrm rot="5400000">
                            <a:off x="1098000" y="389880"/>
                            <a:ext cx="1368360" cy="588600"/>
                          </a:xfrm>
                          <a:prstGeom prst="rect">
                            <a:avLst/>
                          </a:prstGeom>
                          <a:solidFill>
                            <a:srgbClr val="BFBFBF"/>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xmlns:pic="http://schemas.openxmlformats.org/drawingml/2006/picture">
            <w:pict>
              <v:group id="shape_0" alt="Groupe 11" style="position:absolute;margin-left:209.25pt;margin-top:-13.6pt;width:177.45pt;height:136.5pt" coordorigin="4185,-272" coordsize="3549,2730">
                <v:rect id="shape_0" fillcolor="white" stroked="f" o:allowincell="f" style="position:absolute;left:4185;top:1116;width:685;height:1342;mso-wrap-style:none;v-text-anchor:middle;rotation:90">
                  <v:fill o:detectmouseclick="t" type="solid" color2="black"/>
                  <v:stroke color="#3465a4" joinstyle="round" endcap="flat"/>
                  <w10:wrap type="none"/>
                </v:rect>
                <v:rect id="shape_0" fillcolor="#bfbfbf" stroked="f" o:allowincell="f" style="position:absolute;left:4525;top:-271;width:997;height:2346;mso-wrap-style:none;v-text-anchor:middle;rotation:90">
                  <v:fill o:detectmouseclick="t" type="solid" color2="#404040"/>
                  <v:stroke color="#3465a4" joinstyle="round" endcap="flat"/>
                  <w10:wrap type="none"/>
                </v:rect>
                <v:rect id="shape_0" fillcolor="#bfbfbf" stroked="f" o:allowincell="f" style="position:absolute;left:5580;top:620;width:2154;height:926;mso-wrap-style:none;v-text-anchor:middle;rotation:90">
                  <v:fill o:detectmouseclick="t" type="solid" color2="#404040"/>
                  <v:stroke color="#3465a4" joinstyle="round" endcap="flat"/>
                  <w10:wrap type="none"/>
                </v:rect>
              </v:group>
            </w:pict>
          </mc:Fallback>
        </mc:AlternateContent>
      </w:r>
    </w:p>
    <w:p w:rsidR="001E6F27" w:rsidRDefault="003F4443">
      <w:pPr>
        <w:jc w:val="both"/>
        <w:rPr>
          <w:rFonts w:ascii="Arial" w:hAnsi="Arial"/>
        </w:rPr>
        <w:sectPr w:rsidR="001E6F27">
          <w:headerReference w:type="even" r:id="rId22"/>
          <w:headerReference w:type="default" r:id="rId23"/>
          <w:footerReference w:type="even" r:id="rId24"/>
          <w:footerReference w:type="default" r:id="rId25"/>
          <w:headerReference w:type="first" r:id="rId26"/>
          <w:footerReference w:type="first" r:id="rId27"/>
          <w:pgSz w:w="16838" w:h="11906" w:orient="landscape"/>
          <w:pgMar w:top="851" w:right="567" w:bottom="908" w:left="567" w:header="567" w:footer="851" w:gutter="0"/>
          <w:cols w:space="720"/>
          <w:formProt w:val="0"/>
          <w:titlePg/>
          <w:docGrid w:linePitch="100"/>
        </w:sectPr>
      </w:pPr>
      <w:r>
        <w:rPr>
          <w:noProof/>
        </w:rPr>
        <w:drawing>
          <wp:inline distT="0" distB="0" distL="0" distR="0">
            <wp:extent cx="9248775" cy="6862445"/>
            <wp:effectExtent l="0" t="0" r="0" b="0"/>
            <wp:docPr id="1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2"/>
                    <pic:cNvPicPr>
                      <a:picLocks noChangeAspect="1" noChangeArrowheads="1"/>
                    </pic:cNvPicPr>
                  </pic:nvPicPr>
                  <pic:blipFill>
                    <a:blip r:embed="rId28"/>
                    <a:stretch>
                      <a:fillRect/>
                    </a:stretch>
                  </pic:blipFill>
                  <pic:spPr bwMode="auto">
                    <a:xfrm>
                      <a:off x="0" y="0"/>
                      <a:ext cx="9248775" cy="6862445"/>
                    </a:xfrm>
                    <a:prstGeom prst="rect">
                      <a:avLst/>
                    </a:prstGeom>
                    <a:noFill/>
                  </pic:spPr>
                </pic:pic>
              </a:graphicData>
            </a:graphic>
          </wp:inline>
        </w:drawing>
      </w:r>
      <w:r>
        <w:rPr>
          <w:noProof/>
        </w:rPr>
        <mc:AlternateContent>
          <mc:Choice Requires="wps">
            <w:drawing>
              <wp:anchor distT="0" distB="0" distL="0" distR="0" simplePos="0" relativeHeight="8" behindDoc="0" locked="0" layoutInCell="1" allowOverlap="1">
                <wp:simplePos x="0" y="0"/>
                <wp:positionH relativeFrom="column">
                  <wp:posOffset>1034415</wp:posOffset>
                </wp:positionH>
                <wp:positionV relativeFrom="paragraph">
                  <wp:posOffset>-366395</wp:posOffset>
                </wp:positionV>
                <wp:extent cx="1943100" cy="457200"/>
                <wp:effectExtent l="0" t="0" r="0" b="0"/>
                <wp:wrapNone/>
                <wp:docPr id="11" name="Cadre4"/>
                <wp:cNvGraphicFramePr/>
                <a:graphic xmlns:a="http://schemas.openxmlformats.org/drawingml/2006/main">
                  <a:graphicData uri="http://schemas.microsoft.com/office/word/2010/wordprocessingShape">
                    <wps:wsp>
                      <wps:cNvSpPr/>
                      <wps:spPr>
                        <a:xfrm>
                          <a:off x="0" y="0"/>
                          <a:ext cx="1943280" cy="45720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973B95" w:rsidRDefault="00973B95">
                            <w:pPr>
                              <w:pStyle w:val="Contenudecadreuser"/>
                              <w:rPr>
                                <w:b/>
                                <w:bCs/>
                                <w:sz w:val="36"/>
                                <w:lang w:val="de-DE"/>
                              </w:rPr>
                            </w:pPr>
                            <w:r>
                              <w:rPr>
                                <w:b/>
                                <w:bCs/>
                                <w:color w:val="000000"/>
                                <w:sz w:val="36"/>
                                <w:lang w:val="de-DE"/>
                              </w:rPr>
                              <w:t>A N N E X E    2</w:t>
                            </w:r>
                          </w:p>
                        </w:txbxContent>
                      </wps:txbx>
                      <wps:bodyPr anchor="t">
                        <a:noAutofit/>
                      </wps:bodyPr>
                    </wps:wsp>
                  </a:graphicData>
                </a:graphic>
              </wp:anchor>
            </w:drawing>
          </mc:Choice>
          <mc:Fallback>
            <w:pict>
              <v:rect id="Cadre4" o:spid="_x0000_s1027" style="position:absolute;left:0;text-align:left;margin-left:81.45pt;margin-top:-28.85pt;width:153pt;height:36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" stroked="f" strokeweight="0">
                <v:textbox>
                  <w:txbxContent>
                    <w:p w:rsidR="00973B95" w:rsidRDefault="00973B95">
                      <w:pPr>
                        <w:pStyle w:val="Contenudecadreuser"/>
                        <w:rPr>
                          <w:b/>
                          <w:bCs/>
                          <w:sz w:val="36"/>
                          <w:lang w:val="de-DE"/>
                        </w:rPr>
                      </w:pPr>
                      <w:r>
                        <w:rPr>
                          <w:b/>
                          <w:bCs/>
                          <w:color w:val="000000"/>
                          <w:sz w:val="36"/>
                          <w:lang w:val="de-DE"/>
                        </w:rPr>
                        <w:t>A N N E X E    2</w:t>
                      </w:r>
                    </w:p>
                  </w:txbxContent>
                </v:textbox>
              </v:rect>
            </w:pict>
          </mc:Fallback>
        </mc:AlternateContent>
      </w:r>
    </w:p>
    <w:p w:rsidR="001E6F27" w:rsidRDefault="001E6F27">
      <w:pPr>
        <w:jc w:val="both"/>
        <w:rPr>
          <w:rFonts w:ascii="Arial" w:hAnsi="Arial" w:cs="Arial"/>
          <w:b/>
          <w:lang w:val="de-DE"/>
        </w:rPr>
      </w:pPr>
    </w:p>
    <w:p w:rsidR="001E6F27" w:rsidRDefault="003F4443">
      <w:pPr>
        <w:jc w:val="both"/>
        <w:rPr>
          <w:rFonts w:ascii="Arial" w:hAnsi="Arial"/>
        </w:rPr>
      </w:pPr>
      <w:r>
        <w:rPr>
          <w:rFonts w:ascii="Arial" w:hAnsi="Arial" w:cs="Arial"/>
          <w:b/>
        </w:rPr>
        <w:t xml:space="preserve">A N N E X E    3 </w:t>
      </w:r>
    </w:p>
    <w:p w:rsidR="001E6F27" w:rsidRDefault="003F4443">
      <w:pPr>
        <w:pStyle w:val="Titre"/>
        <w:rPr>
          <w:rFonts w:ascii="Arial" w:hAnsi="Arial"/>
        </w:rPr>
      </w:pPr>
      <w:r>
        <w:rPr>
          <w:rFonts w:ascii="Arial" w:hAnsi="Arial" w:cs="Arial"/>
          <w:sz w:val="20"/>
        </w:rPr>
        <w:t xml:space="preserve">Bilans Annuels </w:t>
      </w:r>
    </w:p>
    <w:p w:rsidR="001E6F27" w:rsidRDefault="003F4443">
      <w:pPr>
        <w:pStyle w:val="Titre"/>
        <w:rPr>
          <w:rFonts w:ascii="Arial" w:hAnsi="Arial"/>
        </w:rPr>
      </w:pPr>
      <w:r>
        <w:rPr>
          <w:rFonts w:ascii="Arial" w:hAnsi="Arial" w:cs="Arial"/>
          <w:sz w:val="20"/>
        </w:rPr>
        <w:t xml:space="preserve"> </w:t>
      </w:r>
    </w:p>
    <w:p w:rsidR="001E6F27" w:rsidRDefault="003F4443">
      <w:pPr>
        <w:jc w:val="center"/>
        <w:rPr>
          <w:rFonts w:ascii="Arial" w:hAnsi="Arial"/>
        </w:rPr>
      </w:pPr>
      <w:r>
        <w:rPr>
          <w:rFonts w:ascii="Arial" w:hAnsi="Arial" w:cs="Arial"/>
          <w:i/>
        </w:rPr>
        <w:t>Les chiffres de production indiqués dans cette page sont rapportés en A4 (1 A3= 2 A4)</w:t>
      </w:r>
    </w:p>
    <w:p w:rsidR="001E6F27" w:rsidRDefault="001E6F27">
      <w:pPr>
        <w:jc w:val="center"/>
        <w:rPr>
          <w:rFonts w:ascii="Arial" w:hAnsi="Arial" w:cs="Arial"/>
          <w:i/>
        </w:rPr>
      </w:pPr>
    </w:p>
    <w:tbl>
      <w:tblPr>
        <w:tblW w:w="9641" w:type="dxa"/>
        <w:tblInd w:w="-422" w:type="dxa"/>
        <w:tblLayout w:type="fixed"/>
        <w:tblCellMar>
          <w:left w:w="70" w:type="dxa"/>
          <w:right w:w="70" w:type="dxa"/>
        </w:tblCellMar>
        <w:tblLook w:val="0000" w:firstRow="0" w:lastRow="0" w:firstColumn="0" w:lastColumn="0" w:noHBand="0" w:noVBand="0"/>
      </w:tblPr>
      <w:tblGrid>
        <w:gridCol w:w="1985"/>
        <w:gridCol w:w="2552"/>
        <w:gridCol w:w="2552"/>
        <w:gridCol w:w="2552"/>
      </w:tblGrid>
      <w:tr w:rsidR="001E6F27">
        <w:tc>
          <w:tcPr>
            <w:tcW w:w="1985" w:type="dxa"/>
            <w:tcBorders>
              <w:top w:val="single" w:sz="4" w:space="0" w:color="000000"/>
              <w:left w:val="single" w:sz="4" w:space="0" w:color="000000"/>
              <w:bottom w:val="single" w:sz="4" w:space="0" w:color="000000"/>
              <w:right w:val="single" w:sz="4" w:space="0" w:color="000000"/>
            </w:tcBorders>
          </w:tcPr>
          <w:p w:rsidR="001E6F27" w:rsidRDefault="001E6F27">
            <w:pPr>
              <w:jc w:val="center"/>
              <w:rPr>
                <w:rFonts w:ascii="Arial" w:hAnsi="Arial" w:cs="Arial"/>
                <w:b/>
                <w:u w:val="single"/>
              </w:rPr>
            </w:pPr>
          </w:p>
        </w:tc>
        <w:tc>
          <w:tcPr>
            <w:tcW w:w="2552" w:type="dxa"/>
            <w:tcBorders>
              <w:top w:val="single" w:sz="4" w:space="0" w:color="000000"/>
              <w:left w:val="single" w:sz="4" w:space="0" w:color="000000"/>
              <w:bottom w:val="single" w:sz="4" w:space="0" w:color="000000"/>
              <w:right w:val="single" w:sz="4" w:space="0" w:color="000000"/>
            </w:tcBorders>
            <w:shd w:val="clear" w:color="auto" w:fill="F2F2F2"/>
          </w:tcPr>
          <w:p w:rsidR="001E6F27" w:rsidRDefault="003F4443">
            <w:pPr>
              <w:pStyle w:val="Titre1"/>
              <w:jc w:val="center"/>
            </w:pPr>
            <w:r>
              <w:rPr>
                <w:sz w:val="20"/>
              </w:rPr>
              <w:t>Année 2025</w:t>
            </w:r>
          </w:p>
        </w:tc>
        <w:tc>
          <w:tcPr>
            <w:tcW w:w="2552" w:type="dxa"/>
            <w:tcBorders>
              <w:top w:val="single" w:sz="4" w:space="0" w:color="000000"/>
              <w:left w:val="single" w:sz="4" w:space="0" w:color="000000"/>
              <w:bottom w:val="single" w:sz="4" w:space="0" w:color="000000"/>
              <w:right w:val="single" w:sz="4" w:space="0" w:color="000000"/>
            </w:tcBorders>
          </w:tcPr>
          <w:p w:rsidR="001E6F27" w:rsidRDefault="003F4443">
            <w:pPr>
              <w:pStyle w:val="Titre1"/>
              <w:jc w:val="center"/>
            </w:pPr>
            <w:r>
              <w:rPr>
                <w:sz w:val="20"/>
              </w:rPr>
              <w:t>Année 2024</w:t>
            </w:r>
          </w:p>
        </w:tc>
        <w:tc>
          <w:tcPr>
            <w:tcW w:w="2552" w:type="dxa"/>
            <w:tcBorders>
              <w:top w:val="single" w:sz="4" w:space="0" w:color="000000"/>
              <w:left w:val="single" w:sz="4" w:space="0" w:color="000000"/>
              <w:bottom w:val="single" w:sz="4" w:space="0" w:color="000000"/>
              <w:right w:val="single" w:sz="4" w:space="0" w:color="000000"/>
            </w:tcBorders>
          </w:tcPr>
          <w:p w:rsidR="001E6F27" w:rsidRDefault="003F4443">
            <w:pPr>
              <w:pStyle w:val="Titre1"/>
              <w:jc w:val="center"/>
            </w:pPr>
            <w:r>
              <w:rPr>
                <w:sz w:val="20"/>
              </w:rPr>
              <w:t>Année 2023</w:t>
            </w:r>
          </w:p>
        </w:tc>
      </w:tr>
      <w:tr w:rsidR="001E6F27">
        <w:trPr>
          <w:trHeight w:val="866"/>
        </w:trPr>
        <w:tc>
          <w:tcPr>
            <w:tcW w:w="1985" w:type="dxa"/>
            <w:tcBorders>
              <w:top w:val="single" w:sz="4" w:space="0" w:color="000000"/>
              <w:left w:val="single" w:sz="4" w:space="0" w:color="000000"/>
              <w:bottom w:val="single" w:sz="4" w:space="0" w:color="000000"/>
              <w:right w:val="single" w:sz="4" w:space="0" w:color="000000"/>
            </w:tcBorders>
            <w:vAlign w:val="center"/>
          </w:tcPr>
          <w:p w:rsidR="001E6F27" w:rsidRDefault="003F4443">
            <w:pPr>
              <w:pStyle w:val="Titre2"/>
            </w:pPr>
            <w:r>
              <w:rPr>
                <w:i w:val="0"/>
                <w:iCs w:val="0"/>
                <w:sz w:val="20"/>
              </w:rPr>
              <w:t>Copieurs NB</w:t>
            </w:r>
          </w:p>
          <w:p w:rsidR="001E6F27" w:rsidRDefault="001E6F27">
            <w:pPr>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1E6F27" w:rsidRDefault="003F4443">
            <w:pPr>
              <w:jc w:val="center"/>
              <w:rPr>
                <w:rFonts w:ascii="Arial" w:hAnsi="Arial"/>
              </w:rPr>
            </w:pPr>
            <w:r>
              <w:rPr>
                <w:rFonts w:ascii="Arial" w:hAnsi="Arial" w:cs="Arial"/>
                <w:sz w:val="30"/>
                <w:szCs w:val="30"/>
              </w:rPr>
              <w:t>6 093 246</w:t>
            </w:r>
          </w:p>
        </w:tc>
        <w:tc>
          <w:tcPr>
            <w:tcW w:w="2552"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cs="Arial"/>
                <w:sz w:val="30"/>
                <w:szCs w:val="30"/>
              </w:rPr>
              <w:t>6 477 072</w:t>
            </w:r>
          </w:p>
        </w:tc>
        <w:tc>
          <w:tcPr>
            <w:tcW w:w="2552"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cs="Arial"/>
                <w:sz w:val="30"/>
                <w:szCs w:val="30"/>
              </w:rPr>
              <w:t>6 776 648</w:t>
            </w:r>
          </w:p>
        </w:tc>
      </w:tr>
      <w:tr w:rsidR="001E6F27">
        <w:trPr>
          <w:trHeight w:val="708"/>
        </w:trPr>
        <w:tc>
          <w:tcPr>
            <w:tcW w:w="1985" w:type="dxa"/>
            <w:tcBorders>
              <w:top w:val="single" w:sz="4" w:space="0" w:color="000000"/>
              <w:left w:val="single" w:sz="4" w:space="0" w:color="000000"/>
              <w:bottom w:val="single" w:sz="4" w:space="0" w:color="000000"/>
              <w:right w:val="single" w:sz="4" w:space="0" w:color="000000"/>
            </w:tcBorders>
            <w:vAlign w:val="center"/>
          </w:tcPr>
          <w:p w:rsidR="001E6F27" w:rsidRDefault="003F4443">
            <w:pPr>
              <w:pStyle w:val="Titre2"/>
            </w:pPr>
            <w:r>
              <w:rPr>
                <w:i w:val="0"/>
                <w:iCs w:val="0"/>
                <w:sz w:val="20"/>
              </w:rPr>
              <w:t>Press Couleur</w:t>
            </w:r>
          </w:p>
          <w:p w:rsidR="001E6F27" w:rsidRDefault="001E6F27">
            <w:pPr>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1E6F27" w:rsidRDefault="003F4443">
            <w:pPr>
              <w:jc w:val="center"/>
              <w:rPr>
                <w:rFonts w:ascii="Arial" w:hAnsi="Arial"/>
              </w:rPr>
            </w:pPr>
            <w:r>
              <w:rPr>
                <w:rFonts w:ascii="Arial" w:hAnsi="Arial" w:cs="Arial"/>
              </w:rPr>
              <w:t>666 648 COUL</w:t>
            </w:r>
          </w:p>
          <w:p w:rsidR="001E6F27" w:rsidRDefault="003F4443">
            <w:pPr>
              <w:jc w:val="center"/>
              <w:rPr>
                <w:rFonts w:ascii="Arial" w:hAnsi="Arial"/>
              </w:rPr>
            </w:pPr>
            <w:r>
              <w:rPr>
                <w:rFonts w:ascii="Arial" w:hAnsi="Arial" w:cs="Arial"/>
              </w:rPr>
              <w:t>721 774 NB</w:t>
            </w:r>
          </w:p>
        </w:tc>
        <w:tc>
          <w:tcPr>
            <w:tcW w:w="2552"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cs="Arial"/>
              </w:rPr>
              <w:t>876 570 COUL</w:t>
            </w:r>
          </w:p>
          <w:p w:rsidR="001E6F27" w:rsidRDefault="003F4443">
            <w:pPr>
              <w:jc w:val="center"/>
              <w:rPr>
                <w:rFonts w:ascii="Arial" w:hAnsi="Arial"/>
              </w:rPr>
            </w:pPr>
            <w:r>
              <w:rPr>
                <w:rFonts w:ascii="Arial" w:hAnsi="Arial" w:cs="Arial"/>
              </w:rPr>
              <w:t>881 925 NB</w:t>
            </w:r>
          </w:p>
        </w:tc>
        <w:tc>
          <w:tcPr>
            <w:tcW w:w="2552"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cs="Arial"/>
              </w:rPr>
              <w:t>764 988 COUL</w:t>
            </w:r>
          </w:p>
          <w:p w:rsidR="001E6F27" w:rsidRDefault="003F4443">
            <w:pPr>
              <w:jc w:val="center"/>
              <w:rPr>
                <w:rFonts w:ascii="Arial" w:hAnsi="Arial"/>
              </w:rPr>
            </w:pPr>
            <w:r>
              <w:rPr>
                <w:rFonts w:ascii="Arial" w:hAnsi="Arial" w:cs="Arial"/>
              </w:rPr>
              <w:t>804 847 NB</w:t>
            </w:r>
          </w:p>
        </w:tc>
      </w:tr>
    </w:tbl>
    <w:p w:rsidR="001E6F27" w:rsidRDefault="001E6F27">
      <w:pPr>
        <w:jc w:val="center"/>
        <w:rPr>
          <w:rFonts w:ascii="Arial" w:hAnsi="Arial" w:cs="Arial"/>
          <w:b/>
          <w:u w:val="single"/>
        </w:rPr>
      </w:pPr>
    </w:p>
    <w:p w:rsidR="001E6F27" w:rsidRDefault="001E6F27">
      <w:pPr>
        <w:jc w:val="center"/>
        <w:rPr>
          <w:rFonts w:ascii="Arial" w:hAnsi="Arial" w:cs="Arial"/>
          <w:b/>
          <w:u w:val="single"/>
        </w:rPr>
      </w:pPr>
    </w:p>
    <w:p w:rsidR="001E6F27" w:rsidRDefault="001E6F27">
      <w:pPr>
        <w:jc w:val="center"/>
        <w:rPr>
          <w:rFonts w:ascii="Arial" w:hAnsi="Arial" w:cs="Arial"/>
          <w:b/>
          <w:u w:val="single"/>
        </w:rPr>
      </w:pPr>
    </w:p>
    <w:p w:rsidR="001E6F27" w:rsidRDefault="001E6F27">
      <w:pPr>
        <w:jc w:val="center"/>
        <w:rPr>
          <w:rFonts w:ascii="Arial" w:hAnsi="Arial" w:cs="Arial"/>
          <w:b/>
          <w:u w:val="single"/>
        </w:rPr>
      </w:pPr>
    </w:p>
    <w:p w:rsidR="001E6F27" w:rsidRDefault="001E6F27">
      <w:pPr>
        <w:jc w:val="center"/>
        <w:rPr>
          <w:rFonts w:ascii="Arial" w:hAnsi="Arial" w:cs="Arial"/>
          <w:b/>
          <w:u w:val="single"/>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1E6F27">
      <w:pPr>
        <w:jc w:val="center"/>
        <w:rPr>
          <w:rFonts w:ascii="Arial" w:hAnsi="Arial" w:cs="Arial"/>
          <w:sz w:val="96"/>
          <w:szCs w:val="96"/>
        </w:rPr>
      </w:pPr>
    </w:p>
    <w:p w:rsidR="001E6F27" w:rsidRDefault="003F4443">
      <w:pPr>
        <w:jc w:val="center"/>
        <w:rPr>
          <w:rFonts w:ascii="Arial" w:hAnsi="Arial"/>
        </w:rPr>
      </w:pPr>
      <w:r>
        <w:rPr>
          <w:rFonts w:ascii="Arial" w:hAnsi="Arial" w:cs="Arial"/>
          <w:sz w:val="96"/>
          <w:szCs w:val="96"/>
          <w:lang w:val="en-US"/>
        </w:rPr>
        <w:t>DOCUMENTS RÉPONSE</w:t>
      </w:r>
      <w:r>
        <w:br w:type="page"/>
      </w:r>
    </w:p>
    <w:p w:rsidR="001E6F27" w:rsidRDefault="003F4443">
      <w:pPr>
        <w:jc w:val="both"/>
        <w:rPr>
          <w:rFonts w:ascii="Arial" w:hAnsi="Arial"/>
        </w:rPr>
      </w:pPr>
      <w:r>
        <w:rPr>
          <w:rFonts w:ascii="Arial" w:hAnsi="Arial" w:cs="Arial"/>
          <w:b/>
          <w:lang w:val="en-GB"/>
        </w:rPr>
        <w:t>A N N E X E    4 A</w:t>
      </w:r>
      <w:r>
        <w:rPr>
          <w:rFonts w:ascii="Arial" w:hAnsi="Arial" w:cs="Arial"/>
          <w:lang w:val="en-GB"/>
        </w:rPr>
        <w:t xml:space="preserve">       </w:t>
      </w: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b/>
          <w:bCs/>
          <w:lang w:val="en-GB"/>
        </w:rPr>
        <w:t xml:space="preserve"> </w:t>
      </w:r>
    </w:p>
    <w:tbl>
      <w:tblPr>
        <w:tblW w:w="10520" w:type="dxa"/>
        <w:tblInd w:w="30" w:type="dxa"/>
        <w:tblLayout w:type="fixed"/>
        <w:tblCellMar>
          <w:left w:w="30" w:type="dxa"/>
          <w:right w:w="30" w:type="dxa"/>
        </w:tblCellMar>
        <w:tblLook w:val="0000" w:firstRow="0" w:lastRow="0" w:firstColumn="0" w:lastColumn="0" w:noHBand="0" w:noVBand="0"/>
      </w:tblPr>
      <w:tblGrid>
        <w:gridCol w:w="6261"/>
        <w:gridCol w:w="4259"/>
      </w:tblGrid>
      <w:tr w:rsidR="001E6F27">
        <w:trPr>
          <w:trHeight w:val="587"/>
        </w:trPr>
        <w:tc>
          <w:tcPr>
            <w:tcW w:w="10520" w:type="dxa"/>
            <w:gridSpan w:val="2"/>
            <w:vAlign w:val="center"/>
          </w:tcPr>
          <w:p w:rsidR="001E6F27" w:rsidRDefault="003F4443">
            <w:pPr>
              <w:jc w:val="center"/>
              <w:rPr>
                <w:rFonts w:ascii="Arial" w:hAnsi="Arial"/>
              </w:rPr>
            </w:pPr>
            <w:r>
              <w:rPr>
                <w:rFonts w:ascii="Arial" w:hAnsi="Arial" w:cs="Arial"/>
                <w:b/>
              </w:rPr>
              <w:t xml:space="preserve">Caractéristiques de </w:t>
            </w:r>
            <w:r>
              <w:rPr>
                <w:rFonts w:ascii="Arial" w:hAnsi="Arial" w:cs="Arial"/>
                <w:b/>
                <w:u w:val="single"/>
              </w:rPr>
              <w:t>l'appareil numérique noir &amp; blanc</w:t>
            </w:r>
          </w:p>
          <w:p w:rsidR="001E6F27" w:rsidRDefault="001E6F27">
            <w:pPr>
              <w:jc w:val="center"/>
              <w:rPr>
                <w:rFonts w:ascii="Arial" w:hAnsi="Arial" w:cs="Arial"/>
                <w:b/>
                <w:i/>
                <w:iCs/>
                <w:u w:val="single"/>
              </w:rPr>
            </w:pPr>
            <w:bookmarkStart w:id="11" w:name="OLE_LINK4"/>
            <w:bookmarkEnd w:id="11"/>
          </w:p>
        </w:tc>
      </w:tr>
      <w:tr w:rsidR="001E6F27">
        <w:trPr>
          <w:trHeight w:val="3255"/>
        </w:trPr>
        <w:tc>
          <w:tcPr>
            <w:tcW w:w="6261" w:type="dxa"/>
            <w:tcBorders>
              <w:top w:val="double" w:sz="6" w:space="0" w:color="000000"/>
              <w:left w:val="double" w:sz="6" w:space="0" w:color="000000"/>
              <w:right w:val="single" w:sz="6" w:space="0" w:color="000000"/>
            </w:tcBorders>
            <w:vAlign w:val="center"/>
          </w:tcPr>
          <w:p w:rsidR="001E6F27" w:rsidRDefault="003F4443">
            <w:pPr>
              <w:spacing w:line="360" w:lineRule="auto"/>
              <w:jc w:val="center"/>
              <w:rPr>
                <w:rFonts w:ascii="Arial" w:hAnsi="Arial"/>
              </w:rPr>
            </w:pPr>
            <w:r>
              <w:rPr>
                <w:rFonts w:ascii="Arial" w:hAnsi="Arial" w:cs="Arial"/>
                <w:b/>
                <w:u w:val="single"/>
              </w:rPr>
              <w:t>PRESENTATION   GENERALE</w:t>
            </w:r>
          </w:p>
          <w:p w:rsidR="001E6F27" w:rsidRDefault="003F4443">
            <w:pPr>
              <w:spacing w:line="360" w:lineRule="auto"/>
              <w:rPr>
                <w:rFonts w:ascii="Arial" w:hAnsi="Arial"/>
              </w:rPr>
            </w:pPr>
            <w:r>
              <w:rPr>
                <w:rFonts w:ascii="Arial" w:hAnsi="Arial" w:cs="Arial"/>
              </w:rPr>
              <w:t xml:space="preserve">  - Nom appareil proposé   (</w:t>
            </w:r>
            <w:r>
              <w:rPr>
                <w:rFonts w:ascii="Arial" w:hAnsi="Arial" w:cs="Arial"/>
                <w:u w:val="single"/>
              </w:rPr>
              <w:t>neuf ou reconditionné, à préciser pour chaque machine</w:t>
            </w:r>
            <w:r>
              <w:rPr>
                <w:rFonts w:ascii="Arial" w:hAnsi="Arial" w:cs="Arial"/>
              </w:rPr>
              <w:t>)</w:t>
            </w:r>
          </w:p>
          <w:p w:rsidR="001E6F27" w:rsidRDefault="003F4443">
            <w:pPr>
              <w:spacing w:line="360" w:lineRule="auto"/>
              <w:rPr>
                <w:rFonts w:ascii="Arial" w:hAnsi="Arial"/>
              </w:rPr>
            </w:pPr>
            <w:r>
              <w:rPr>
                <w:rFonts w:ascii="Arial" w:hAnsi="Arial" w:cs="Arial"/>
              </w:rPr>
              <w:t xml:space="preserve">  - Nom du constructeur appareil</w:t>
            </w:r>
          </w:p>
          <w:p w:rsidR="001E6F27" w:rsidRDefault="003F4443">
            <w:pPr>
              <w:spacing w:line="360" w:lineRule="auto"/>
              <w:rPr>
                <w:rFonts w:ascii="Arial" w:hAnsi="Arial"/>
              </w:rPr>
            </w:pPr>
            <w:r>
              <w:rPr>
                <w:rFonts w:ascii="Arial" w:hAnsi="Arial" w:cs="Arial"/>
              </w:rPr>
              <w:t xml:space="preserve">  - Poids de l'appareil</w:t>
            </w:r>
          </w:p>
          <w:p w:rsidR="001E6F27" w:rsidRDefault="003F4443">
            <w:pPr>
              <w:spacing w:line="360" w:lineRule="auto"/>
              <w:rPr>
                <w:rFonts w:ascii="Arial" w:hAnsi="Arial"/>
              </w:rPr>
            </w:pPr>
            <w:r>
              <w:rPr>
                <w:rFonts w:ascii="Arial" w:hAnsi="Arial" w:cs="Arial"/>
              </w:rPr>
              <w:t xml:space="preserve">  - Dimensions de l’appareil au sol</w:t>
            </w:r>
          </w:p>
          <w:p w:rsidR="001E6F27" w:rsidRDefault="003F4443">
            <w:pPr>
              <w:spacing w:line="360" w:lineRule="auto"/>
              <w:rPr>
                <w:rFonts w:ascii="Arial" w:hAnsi="Arial"/>
              </w:rPr>
            </w:pPr>
            <w:r>
              <w:rPr>
                <w:rFonts w:ascii="Arial" w:hAnsi="Arial" w:cs="Arial"/>
              </w:rPr>
              <w:t xml:space="preserve">  - Vitesse A4 recto</w:t>
            </w:r>
          </w:p>
          <w:p w:rsidR="001E6F27" w:rsidRDefault="003F4443">
            <w:pPr>
              <w:spacing w:line="360" w:lineRule="auto"/>
              <w:rPr>
                <w:rFonts w:ascii="Arial" w:hAnsi="Arial"/>
              </w:rPr>
            </w:pPr>
            <w:r>
              <w:rPr>
                <w:rFonts w:ascii="Arial" w:hAnsi="Arial" w:cs="Arial"/>
              </w:rPr>
              <w:t xml:space="preserve">  - Vitesse A4 recto / verso</w:t>
            </w:r>
          </w:p>
          <w:p w:rsidR="001E6F27" w:rsidRDefault="003F4443">
            <w:pPr>
              <w:spacing w:line="360" w:lineRule="auto"/>
              <w:rPr>
                <w:rFonts w:ascii="Arial" w:hAnsi="Arial"/>
              </w:rPr>
            </w:pPr>
            <w:r>
              <w:rPr>
                <w:rFonts w:ascii="Arial" w:hAnsi="Arial" w:cs="Arial"/>
              </w:rPr>
              <w:t xml:space="preserve">  - Vitesse A3 recto</w:t>
            </w:r>
          </w:p>
          <w:p w:rsidR="001E6F27" w:rsidRDefault="003F4443">
            <w:pPr>
              <w:spacing w:line="360" w:lineRule="auto"/>
              <w:rPr>
                <w:rFonts w:ascii="Arial" w:hAnsi="Arial"/>
              </w:rPr>
            </w:pPr>
            <w:r>
              <w:rPr>
                <w:rFonts w:ascii="Arial" w:hAnsi="Arial" w:cs="Arial"/>
              </w:rPr>
              <w:t xml:space="preserve">  - Vitesse A3 recto / verso</w:t>
            </w:r>
          </w:p>
          <w:p w:rsidR="001E6F27" w:rsidRDefault="003F4443">
            <w:pPr>
              <w:spacing w:line="360" w:lineRule="auto"/>
              <w:rPr>
                <w:rFonts w:ascii="Arial" w:hAnsi="Arial"/>
              </w:rPr>
            </w:pPr>
            <w:r>
              <w:rPr>
                <w:rFonts w:ascii="Arial" w:hAnsi="Arial" w:cs="Arial"/>
              </w:rPr>
              <w:t xml:space="preserve">  - Format papier minimum &amp; maximum en cm</w:t>
            </w:r>
          </w:p>
          <w:p w:rsidR="001E6F27" w:rsidRDefault="003F4443">
            <w:pPr>
              <w:spacing w:line="360" w:lineRule="auto"/>
              <w:rPr>
                <w:rFonts w:ascii="Arial" w:hAnsi="Arial"/>
              </w:rPr>
            </w:pPr>
            <w:r>
              <w:rPr>
                <w:rFonts w:ascii="Arial" w:hAnsi="Arial" w:cs="Arial"/>
              </w:rPr>
              <w:t xml:space="preserve">  - Format impression maximum en cm</w:t>
            </w:r>
          </w:p>
          <w:p w:rsidR="001E6F27" w:rsidRDefault="003F4443">
            <w:pPr>
              <w:spacing w:line="360" w:lineRule="auto"/>
              <w:rPr>
                <w:rFonts w:ascii="Arial" w:hAnsi="Arial"/>
              </w:rPr>
            </w:pPr>
            <w:r>
              <w:rPr>
                <w:rFonts w:ascii="Arial" w:hAnsi="Arial" w:cs="Arial"/>
              </w:rPr>
              <w:t xml:space="preserve">  - Volume mensuel maximum préconisé</w:t>
            </w:r>
          </w:p>
          <w:p w:rsidR="001E6F27" w:rsidRDefault="003F4443">
            <w:pPr>
              <w:spacing w:line="360" w:lineRule="auto"/>
              <w:rPr>
                <w:rFonts w:ascii="Arial" w:hAnsi="Arial"/>
              </w:rPr>
            </w:pPr>
            <w:r>
              <w:rPr>
                <w:rFonts w:ascii="Arial" w:hAnsi="Arial" w:cs="Arial"/>
              </w:rPr>
              <w:t xml:space="preserve">  - Volume mensuel maximum (pic de production)</w:t>
            </w:r>
          </w:p>
          <w:p w:rsidR="001E6F27" w:rsidRDefault="003F4443">
            <w:pPr>
              <w:spacing w:line="360" w:lineRule="auto"/>
              <w:rPr>
                <w:rFonts w:ascii="Arial" w:hAnsi="Arial"/>
              </w:rPr>
            </w:pPr>
            <w:r>
              <w:rPr>
                <w:rFonts w:ascii="Arial" w:hAnsi="Arial" w:cs="Arial"/>
              </w:rPr>
              <w:t xml:space="preserve">  - Durée de vie maximum exprimée en nombre de copies</w:t>
            </w:r>
          </w:p>
          <w:p w:rsidR="001E6F27" w:rsidRDefault="001E6F27">
            <w:pPr>
              <w:spacing w:line="360" w:lineRule="auto"/>
              <w:rPr>
                <w:rFonts w:ascii="Arial" w:hAnsi="Arial" w:cs="Arial"/>
              </w:rPr>
            </w:pPr>
          </w:p>
          <w:p w:rsidR="001E6F27" w:rsidRDefault="003F4443">
            <w:pPr>
              <w:spacing w:line="360" w:lineRule="auto"/>
              <w:rPr>
                <w:rFonts w:ascii="Arial" w:hAnsi="Arial"/>
              </w:rPr>
            </w:pPr>
            <w:r>
              <w:rPr>
                <w:rFonts w:ascii="Arial" w:hAnsi="Arial"/>
                <w:b/>
                <w:u w:val="single"/>
              </w:rPr>
              <w:t>ASPECTS ENVIRONNEMENTAUX</w:t>
            </w:r>
          </w:p>
          <w:p w:rsidR="001E6F27" w:rsidRDefault="003F4443">
            <w:pPr>
              <w:spacing w:line="360" w:lineRule="auto"/>
              <w:rPr>
                <w:rFonts w:ascii="Arial" w:hAnsi="Arial"/>
              </w:rPr>
            </w:pPr>
            <w:r>
              <w:rPr>
                <w:rFonts w:ascii="Arial" w:hAnsi="Arial"/>
              </w:rPr>
              <w:t xml:space="preserve">  - Nuisance sonore en attente (mesures en décibel)</w:t>
            </w:r>
          </w:p>
          <w:p w:rsidR="001E6F27" w:rsidRDefault="003F4443">
            <w:pPr>
              <w:spacing w:line="360" w:lineRule="auto"/>
              <w:rPr>
                <w:rFonts w:ascii="Arial" w:hAnsi="Arial"/>
              </w:rPr>
            </w:pPr>
            <w:r>
              <w:rPr>
                <w:rFonts w:ascii="Arial" w:hAnsi="Arial"/>
              </w:rPr>
              <w:t xml:space="preserve">  - Nuisance sonore en fonctionnement (mesures en décibel)</w:t>
            </w:r>
          </w:p>
          <w:p w:rsidR="001E6F27" w:rsidRDefault="003F4443">
            <w:pPr>
              <w:spacing w:line="360" w:lineRule="auto"/>
              <w:rPr>
                <w:rFonts w:ascii="Arial" w:hAnsi="Arial"/>
              </w:rPr>
            </w:pPr>
            <w:r>
              <w:rPr>
                <w:rFonts w:ascii="Arial" w:hAnsi="Arial"/>
              </w:rPr>
              <w:t xml:space="preserve">  - Dégagement d’Ozone</w:t>
            </w:r>
          </w:p>
          <w:p w:rsidR="001E6F27" w:rsidRDefault="003F4443">
            <w:pPr>
              <w:spacing w:line="360" w:lineRule="auto"/>
              <w:rPr>
                <w:rFonts w:ascii="Arial" w:hAnsi="Arial"/>
              </w:rPr>
            </w:pPr>
            <w:r>
              <w:rPr>
                <w:rFonts w:ascii="Arial" w:hAnsi="Arial"/>
              </w:rPr>
              <w:t xml:space="preserve">  - Gestion des évacuations des calories</w:t>
            </w:r>
          </w:p>
          <w:p w:rsidR="001E6F27" w:rsidRDefault="003F4443">
            <w:pPr>
              <w:spacing w:line="360" w:lineRule="auto"/>
              <w:rPr>
                <w:rFonts w:ascii="Arial" w:hAnsi="Arial"/>
              </w:rPr>
            </w:pPr>
            <w:r>
              <w:rPr>
                <w:rFonts w:ascii="Arial" w:hAnsi="Arial"/>
              </w:rPr>
              <w:t xml:space="preserve">  - Est-il nécessaire de prévoir une évacuation extérieure ?</w:t>
            </w:r>
          </w:p>
          <w:p w:rsidR="001E6F27" w:rsidRDefault="003F4443">
            <w:pPr>
              <w:spacing w:line="360" w:lineRule="auto"/>
              <w:rPr>
                <w:rFonts w:ascii="Arial" w:hAnsi="Arial"/>
              </w:rPr>
            </w:pPr>
            <w:r>
              <w:rPr>
                <w:rFonts w:ascii="Arial" w:hAnsi="Arial"/>
              </w:rPr>
              <w:t xml:space="preserve">  - Puissance électrique nécessaire</w:t>
            </w:r>
          </w:p>
          <w:p w:rsidR="001E6F27" w:rsidRDefault="003F4443">
            <w:pPr>
              <w:spacing w:line="360" w:lineRule="auto"/>
              <w:rPr>
                <w:rFonts w:ascii="Arial" w:hAnsi="Arial"/>
              </w:rPr>
            </w:pPr>
            <w:r>
              <w:rPr>
                <w:rFonts w:ascii="Arial" w:hAnsi="Arial" w:cs="Arial"/>
              </w:rPr>
              <w:t xml:space="preserve">  - Consommation électrique standard hebdomadaire exprimée en kwh/semaine et mesurée selon le standard Energy star ® (valeur TEC pour chaque machine)</w:t>
            </w:r>
          </w:p>
          <w:p w:rsidR="001E6F27" w:rsidRDefault="003F4443">
            <w:pPr>
              <w:spacing w:line="360" w:lineRule="auto"/>
              <w:rPr>
                <w:rFonts w:ascii="Arial" w:hAnsi="Arial"/>
              </w:rPr>
            </w:pPr>
            <w:r>
              <w:rPr>
                <w:rFonts w:ascii="Arial" w:hAnsi="Arial" w:cs="Arial"/>
              </w:rPr>
              <w:t xml:space="preserve">  - % plastique recyclé utilisé dans la fabrication des machines</w:t>
            </w:r>
          </w:p>
        </w:tc>
        <w:tc>
          <w:tcPr>
            <w:tcW w:w="4259" w:type="dxa"/>
            <w:tcBorders>
              <w:top w:val="double" w:sz="6" w:space="0" w:color="000000"/>
              <w:left w:val="single" w:sz="6" w:space="0" w:color="000000"/>
              <w:right w:val="double" w:sz="6" w:space="0" w:color="000000"/>
            </w:tcBorders>
          </w:tcPr>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1E6F27">
            <w:pPr>
              <w:spacing w:line="360" w:lineRule="auto"/>
              <w:rPr>
                <w:rFonts w:ascii="Arial" w:hAnsi="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cs="Arial"/>
              </w:rPr>
            </w:pPr>
          </w:p>
        </w:tc>
      </w:tr>
      <w:tr w:rsidR="001E6F27">
        <w:trPr>
          <w:trHeight w:val="360"/>
        </w:trPr>
        <w:tc>
          <w:tcPr>
            <w:tcW w:w="6261" w:type="dxa"/>
            <w:tcBorders>
              <w:top w:val="single" w:sz="6" w:space="0" w:color="000000"/>
              <w:left w:val="double" w:sz="6" w:space="0" w:color="000000"/>
              <w:bottom w:val="single" w:sz="6" w:space="0" w:color="000000"/>
              <w:right w:val="single" w:sz="6" w:space="0" w:color="000000"/>
            </w:tcBorders>
            <w:vAlign w:val="center"/>
          </w:tcPr>
          <w:p w:rsidR="001E6F27" w:rsidRDefault="003F4443">
            <w:pPr>
              <w:spacing w:line="360" w:lineRule="auto"/>
              <w:jc w:val="center"/>
              <w:rPr>
                <w:rFonts w:ascii="Arial" w:hAnsi="Arial"/>
              </w:rPr>
            </w:pPr>
            <w:r>
              <w:rPr>
                <w:rFonts w:ascii="Arial" w:hAnsi="Arial" w:cs="Arial"/>
                <w:b/>
                <w:u w:val="single"/>
              </w:rPr>
              <w:t>PRINCIPALES CARACTÉRISTIQUES</w:t>
            </w:r>
          </w:p>
          <w:p w:rsidR="001E6F27" w:rsidRDefault="001E6F27">
            <w:pPr>
              <w:spacing w:line="360" w:lineRule="auto"/>
              <w:rPr>
                <w:rFonts w:ascii="Arial" w:hAnsi="Arial" w:cs="Arial"/>
                <w:u w:val="single"/>
              </w:rPr>
            </w:pPr>
          </w:p>
          <w:p w:rsidR="001E6F27" w:rsidRDefault="003F4443">
            <w:pPr>
              <w:spacing w:line="360" w:lineRule="auto"/>
              <w:rPr>
                <w:rFonts w:ascii="Arial" w:hAnsi="Arial"/>
              </w:rPr>
            </w:pPr>
            <w:r>
              <w:rPr>
                <w:rFonts w:ascii="Arial" w:hAnsi="Arial" w:cs="Arial"/>
                <w:u w:val="single"/>
              </w:rPr>
              <w:t>Chargeur de documents </w:t>
            </w:r>
            <w:r>
              <w:rPr>
                <w:rFonts w:ascii="Arial" w:hAnsi="Arial" w:cs="Arial"/>
              </w:rPr>
              <w:t>:</w:t>
            </w:r>
          </w:p>
          <w:p w:rsidR="001E6F27" w:rsidRDefault="003F4443">
            <w:pPr>
              <w:spacing w:line="360" w:lineRule="auto"/>
              <w:rPr>
                <w:rFonts w:ascii="Arial" w:hAnsi="Arial"/>
              </w:rPr>
            </w:pPr>
            <w:r>
              <w:rPr>
                <w:rFonts w:ascii="Arial" w:hAnsi="Arial" w:cs="Arial"/>
              </w:rPr>
              <w:t xml:space="preserve">  - Capacité (nombre de feuilles maxi)</w:t>
            </w:r>
          </w:p>
          <w:p w:rsidR="001E6F27" w:rsidRDefault="003F4443">
            <w:pPr>
              <w:spacing w:line="360" w:lineRule="auto"/>
              <w:rPr>
                <w:rFonts w:ascii="Arial" w:hAnsi="Arial"/>
              </w:rPr>
            </w:pPr>
            <w:r>
              <w:rPr>
                <w:rFonts w:ascii="Arial" w:hAnsi="Arial" w:cs="Arial"/>
              </w:rPr>
              <w:t xml:space="preserve">  - Grammages acceptés (mini/maxi en g/m²)</w:t>
            </w:r>
          </w:p>
          <w:p w:rsidR="001E6F27" w:rsidRDefault="003F4443">
            <w:pPr>
              <w:spacing w:line="360" w:lineRule="auto"/>
              <w:rPr>
                <w:rFonts w:ascii="Arial" w:hAnsi="Arial"/>
              </w:rPr>
            </w:pPr>
            <w:r>
              <w:rPr>
                <w:rFonts w:ascii="Arial" w:hAnsi="Arial" w:cs="Arial"/>
              </w:rPr>
              <w:t xml:space="preserve">  - Format minimum accepté</w:t>
            </w:r>
          </w:p>
          <w:p w:rsidR="001E6F27" w:rsidRDefault="003F4443">
            <w:pPr>
              <w:spacing w:line="360" w:lineRule="auto"/>
              <w:ind w:left="142" w:hanging="142"/>
              <w:rPr>
                <w:rFonts w:ascii="Arial" w:hAnsi="Arial"/>
              </w:rPr>
            </w:pPr>
            <w:r>
              <w:rPr>
                <w:rFonts w:ascii="Arial" w:hAnsi="Arial" w:cs="Arial"/>
              </w:rPr>
              <w:t xml:space="preserve">  - Format maximum accepté</w:t>
            </w:r>
          </w:p>
          <w:p w:rsidR="001E6F27" w:rsidRDefault="003F4443">
            <w:pPr>
              <w:spacing w:line="360" w:lineRule="auto"/>
              <w:rPr>
                <w:rFonts w:ascii="Arial" w:hAnsi="Arial"/>
              </w:rPr>
            </w:pPr>
            <w:r>
              <w:rPr>
                <w:rFonts w:ascii="Arial" w:hAnsi="Arial" w:cs="Arial"/>
              </w:rPr>
              <w:t xml:space="preserve">  - Vitesse de Numérisation en Noir  et nb dpi</w:t>
            </w:r>
          </w:p>
          <w:p w:rsidR="001E6F27" w:rsidRDefault="003F4443">
            <w:pPr>
              <w:spacing w:line="360" w:lineRule="auto"/>
              <w:rPr>
                <w:rFonts w:ascii="Arial" w:hAnsi="Arial"/>
              </w:rPr>
            </w:pPr>
            <w:r>
              <w:rPr>
                <w:rFonts w:ascii="Arial" w:hAnsi="Arial" w:cs="Arial"/>
              </w:rPr>
              <w:t xml:space="preserve">  - Vitesse de Numérisation en Couleur (si possible) et nb dpi</w:t>
            </w:r>
          </w:p>
          <w:p w:rsidR="001E6F27" w:rsidRDefault="003F4443">
            <w:pPr>
              <w:spacing w:line="360" w:lineRule="auto"/>
              <w:rPr>
                <w:rFonts w:ascii="Arial" w:hAnsi="Arial"/>
              </w:rPr>
            </w:pPr>
            <w:r>
              <w:rPr>
                <w:rFonts w:ascii="Arial" w:hAnsi="Arial" w:cs="Arial"/>
              </w:rPr>
              <w:t xml:space="preserve">  - Numérisation RV en un seul passage</w:t>
            </w:r>
          </w:p>
          <w:p w:rsidR="001E6F27" w:rsidRDefault="003F4443">
            <w:pPr>
              <w:spacing w:line="360" w:lineRule="auto"/>
              <w:rPr>
                <w:rFonts w:ascii="Arial" w:hAnsi="Arial"/>
              </w:rPr>
            </w:pPr>
            <w:r>
              <w:rPr>
                <w:rFonts w:ascii="Arial" w:hAnsi="Arial" w:cs="Arial"/>
              </w:rPr>
              <w:t xml:space="preserve">  - Programmation des dossiers pendant la production du copieur</w:t>
            </w:r>
          </w:p>
          <w:p w:rsidR="001E6F27" w:rsidRDefault="001E6F27">
            <w:pPr>
              <w:spacing w:line="360" w:lineRule="auto"/>
              <w:rPr>
                <w:rFonts w:ascii="Arial" w:hAnsi="Arial" w:cs="Arial"/>
                <w:u w:val="single"/>
              </w:rPr>
            </w:pPr>
          </w:p>
          <w:p w:rsidR="001E6F27" w:rsidRDefault="001E6F27">
            <w:pPr>
              <w:spacing w:line="360" w:lineRule="auto"/>
              <w:rPr>
                <w:rFonts w:ascii="Arial" w:hAnsi="Arial" w:cs="Arial"/>
                <w:u w:val="single"/>
              </w:rPr>
            </w:pPr>
          </w:p>
          <w:p w:rsidR="001E6F27" w:rsidRDefault="001E6F27">
            <w:pPr>
              <w:spacing w:line="360" w:lineRule="auto"/>
              <w:rPr>
                <w:rFonts w:ascii="Arial" w:hAnsi="Arial" w:cs="Arial"/>
                <w:u w:val="single"/>
              </w:rPr>
            </w:pPr>
          </w:p>
          <w:p w:rsidR="001E6F27" w:rsidRDefault="003F4443">
            <w:pPr>
              <w:spacing w:line="360" w:lineRule="auto"/>
              <w:rPr>
                <w:rFonts w:ascii="Arial" w:hAnsi="Arial"/>
              </w:rPr>
            </w:pPr>
            <w:r>
              <w:rPr>
                <w:rFonts w:ascii="Arial" w:hAnsi="Arial" w:cs="Arial"/>
                <w:u w:val="single"/>
              </w:rPr>
              <w:t>Tableau de bord du système d’impression</w:t>
            </w:r>
            <w:r>
              <w:rPr>
                <w:rFonts w:ascii="Arial" w:hAnsi="Arial" w:cs="Arial"/>
              </w:rPr>
              <w:t>:</w:t>
            </w:r>
          </w:p>
          <w:p w:rsidR="001E6F27" w:rsidRDefault="003F4443">
            <w:pPr>
              <w:spacing w:line="360" w:lineRule="auto"/>
              <w:rPr>
                <w:rFonts w:ascii="Arial" w:hAnsi="Arial"/>
              </w:rPr>
            </w:pPr>
            <w:r>
              <w:rPr>
                <w:rFonts w:ascii="Arial" w:hAnsi="Arial"/>
              </w:rPr>
              <w:t>Visualisation :</w:t>
            </w:r>
          </w:p>
          <w:p w:rsidR="001E6F27" w:rsidRDefault="003F4443">
            <w:pPr>
              <w:numPr>
                <w:ilvl w:val="0"/>
                <w:numId w:val="6"/>
              </w:numPr>
              <w:spacing w:line="360" w:lineRule="auto"/>
              <w:rPr>
                <w:rFonts w:ascii="Arial" w:hAnsi="Arial"/>
              </w:rPr>
            </w:pPr>
            <w:r>
              <w:rPr>
                <w:rFonts w:ascii="Arial" w:hAnsi="Arial"/>
              </w:rPr>
              <w:t>De l’ensemble de la production à faire et des incidents à venir</w:t>
            </w:r>
          </w:p>
          <w:p w:rsidR="001E6F27" w:rsidRDefault="003F4443">
            <w:pPr>
              <w:numPr>
                <w:ilvl w:val="0"/>
                <w:numId w:val="6"/>
              </w:numPr>
              <w:spacing w:line="360" w:lineRule="auto"/>
              <w:rPr>
                <w:rFonts w:ascii="Arial" w:hAnsi="Arial"/>
              </w:rPr>
            </w:pPr>
            <w:r>
              <w:rPr>
                <w:rFonts w:ascii="Arial" w:hAnsi="Arial"/>
              </w:rPr>
              <w:t>De la durée du tirage, de l’ensemble des tirages programmés</w:t>
            </w:r>
          </w:p>
          <w:p w:rsidR="001E6F27" w:rsidRDefault="003F4443">
            <w:pPr>
              <w:numPr>
                <w:ilvl w:val="0"/>
                <w:numId w:val="6"/>
              </w:numPr>
              <w:spacing w:line="360" w:lineRule="auto"/>
              <w:rPr>
                <w:rFonts w:ascii="Arial" w:hAnsi="Arial"/>
              </w:rPr>
            </w:pPr>
            <w:r>
              <w:rPr>
                <w:rFonts w:ascii="Arial" w:hAnsi="Arial"/>
              </w:rPr>
              <w:t>De l’ensemble du contenu des documents</w:t>
            </w:r>
          </w:p>
          <w:p w:rsidR="001E6F27" w:rsidRDefault="003F4443">
            <w:pPr>
              <w:spacing w:line="360" w:lineRule="auto"/>
              <w:rPr>
                <w:rFonts w:ascii="Arial" w:hAnsi="Arial"/>
              </w:rPr>
            </w:pPr>
            <w:r>
              <w:rPr>
                <w:rFonts w:ascii="Arial" w:hAnsi="Arial"/>
              </w:rPr>
              <w:t>- Intervention possible pour la gestion des priorités (travaux urgents)</w:t>
            </w:r>
          </w:p>
          <w:p w:rsidR="001E6F27" w:rsidRDefault="003F4443">
            <w:pPr>
              <w:spacing w:line="360" w:lineRule="auto"/>
              <w:rPr>
                <w:rFonts w:ascii="Arial" w:hAnsi="Arial"/>
              </w:rPr>
            </w:pPr>
            <w:r>
              <w:rPr>
                <w:rFonts w:ascii="Arial" w:hAnsi="Arial"/>
              </w:rPr>
              <w:t>- Possibilité d’intervention dernière minute sur la programmation du document</w:t>
            </w:r>
          </w:p>
          <w:p w:rsidR="001E6F27" w:rsidRDefault="003F4443">
            <w:pPr>
              <w:spacing w:line="360" w:lineRule="auto"/>
              <w:rPr>
                <w:rFonts w:ascii="Arial" w:hAnsi="Arial"/>
              </w:rPr>
            </w:pPr>
            <w:r>
              <w:rPr>
                <w:rFonts w:ascii="Arial" w:hAnsi="Arial" w:cs="Arial"/>
                <w:u w:val="single"/>
              </w:rPr>
              <w:t>Alimentation papier</w:t>
            </w:r>
            <w:r>
              <w:rPr>
                <w:rFonts w:ascii="Arial" w:hAnsi="Arial" w:cs="Arial"/>
              </w:rPr>
              <w:t xml:space="preserve"> :</w:t>
            </w:r>
          </w:p>
          <w:p w:rsidR="001E6F27" w:rsidRDefault="003F4443">
            <w:pPr>
              <w:spacing w:line="360" w:lineRule="auto"/>
              <w:rPr>
                <w:rFonts w:ascii="Arial" w:hAnsi="Arial"/>
              </w:rPr>
            </w:pPr>
            <w:r>
              <w:rPr>
                <w:rFonts w:ascii="Arial" w:hAnsi="Arial" w:cs="Arial"/>
              </w:rPr>
              <w:t xml:space="preserve">  - Nombre de magasins</w:t>
            </w:r>
          </w:p>
          <w:p w:rsidR="001E6F27" w:rsidRDefault="003F4443">
            <w:pPr>
              <w:spacing w:line="360" w:lineRule="auto"/>
              <w:rPr>
                <w:rFonts w:ascii="Arial" w:hAnsi="Arial"/>
              </w:rPr>
            </w:pPr>
            <w:r>
              <w:rPr>
                <w:rFonts w:ascii="Arial" w:hAnsi="Arial" w:cs="Arial"/>
              </w:rPr>
              <w:t xml:space="preserve">  - Capacité de chaque magasin</w:t>
            </w:r>
          </w:p>
          <w:p w:rsidR="001E6F27" w:rsidRDefault="003F4443">
            <w:pPr>
              <w:spacing w:line="360" w:lineRule="auto"/>
              <w:rPr>
                <w:rFonts w:ascii="Arial" w:hAnsi="Arial"/>
              </w:rPr>
            </w:pPr>
            <w:r>
              <w:rPr>
                <w:rFonts w:ascii="Arial" w:hAnsi="Arial" w:cs="Arial"/>
              </w:rPr>
              <w:t xml:space="preserve">  - Nombre de magasins dédiés A4 et capacité totale maxi en A4</w:t>
            </w:r>
          </w:p>
          <w:p w:rsidR="001E6F27" w:rsidRDefault="003F4443">
            <w:pPr>
              <w:spacing w:line="360" w:lineRule="auto"/>
              <w:rPr>
                <w:rFonts w:ascii="Arial" w:hAnsi="Arial"/>
              </w:rPr>
            </w:pPr>
            <w:r>
              <w:rPr>
                <w:rFonts w:ascii="Arial" w:hAnsi="Arial" w:cs="Arial"/>
              </w:rPr>
              <w:t xml:space="preserve">  - Nombre de magasins dédiés A3 et capacité totale maxi en A3</w:t>
            </w:r>
          </w:p>
          <w:p w:rsidR="001E6F27" w:rsidRDefault="003F4443">
            <w:pPr>
              <w:spacing w:line="360" w:lineRule="auto"/>
              <w:rPr>
                <w:rFonts w:ascii="Arial" w:hAnsi="Arial"/>
              </w:rPr>
            </w:pPr>
            <w:r>
              <w:rPr>
                <w:rFonts w:ascii="Arial" w:hAnsi="Arial" w:cs="Arial"/>
              </w:rPr>
              <w:t xml:space="preserve">  - Insertion d'intercalaires possible</w:t>
            </w:r>
          </w:p>
          <w:p w:rsidR="001E6F27" w:rsidRDefault="003F4443">
            <w:pPr>
              <w:spacing w:line="360" w:lineRule="auto"/>
              <w:rPr>
                <w:rFonts w:ascii="Arial" w:hAnsi="Arial"/>
              </w:rPr>
            </w:pPr>
            <w:r>
              <w:rPr>
                <w:rFonts w:ascii="Arial" w:hAnsi="Arial" w:cs="Arial"/>
              </w:rPr>
              <w:t xml:space="preserve">  - Insertion de couvertures</w:t>
            </w:r>
          </w:p>
          <w:p w:rsidR="001E6F27" w:rsidRDefault="003F4443">
            <w:pPr>
              <w:spacing w:line="360" w:lineRule="auto"/>
              <w:rPr>
                <w:rFonts w:ascii="Arial" w:hAnsi="Arial"/>
              </w:rPr>
            </w:pPr>
            <w:r>
              <w:rPr>
                <w:rFonts w:ascii="Arial" w:hAnsi="Arial" w:cs="Arial"/>
                <w:bCs/>
              </w:rPr>
              <w:t xml:space="preserve">  - Possibilité insertion copies couleur</w:t>
            </w:r>
            <w:r>
              <w:rPr>
                <w:rFonts w:ascii="Arial" w:hAnsi="Arial" w:cs="Arial"/>
              </w:rPr>
              <w:t xml:space="preserve"> hors four</w:t>
            </w:r>
          </w:p>
          <w:p w:rsidR="001E6F27" w:rsidRDefault="003F4443">
            <w:pPr>
              <w:spacing w:line="360" w:lineRule="auto"/>
              <w:rPr>
                <w:rFonts w:ascii="Arial" w:hAnsi="Arial"/>
              </w:rPr>
            </w:pPr>
            <w:r>
              <w:rPr>
                <w:rFonts w:ascii="Arial" w:hAnsi="Arial" w:cs="Arial"/>
              </w:rPr>
              <w:t xml:space="preserve">  - Possibilité de rechargement sans interrompre la production</w:t>
            </w:r>
          </w:p>
          <w:p w:rsidR="001E6F27" w:rsidRDefault="003F4443">
            <w:pPr>
              <w:spacing w:line="360" w:lineRule="auto"/>
              <w:rPr>
                <w:rFonts w:ascii="Arial" w:hAnsi="Arial"/>
              </w:rPr>
            </w:pPr>
            <w:r>
              <w:rPr>
                <w:rFonts w:ascii="Arial" w:hAnsi="Arial" w:cs="Arial"/>
                <w:u w:val="single"/>
              </w:rPr>
              <w:t>Mode recto verso</w:t>
            </w:r>
            <w:r>
              <w:rPr>
                <w:rFonts w:ascii="Arial" w:hAnsi="Arial" w:cs="Arial"/>
              </w:rPr>
              <w:t> :</w:t>
            </w:r>
          </w:p>
          <w:p w:rsidR="001E6F27" w:rsidRDefault="003F4443">
            <w:pPr>
              <w:spacing w:line="360" w:lineRule="auto"/>
              <w:rPr>
                <w:rFonts w:ascii="Arial" w:hAnsi="Arial"/>
              </w:rPr>
            </w:pPr>
            <w:r>
              <w:rPr>
                <w:rFonts w:ascii="Arial" w:hAnsi="Arial" w:cs="Arial"/>
              </w:rPr>
              <w:t xml:space="preserve">  - Recto verso automatique A4</w:t>
            </w:r>
          </w:p>
          <w:p w:rsidR="001E6F27" w:rsidRDefault="003F4443">
            <w:pPr>
              <w:spacing w:line="360" w:lineRule="auto"/>
              <w:rPr>
                <w:rFonts w:ascii="Arial" w:hAnsi="Arial"/>
              </w:rPr>
            </w:pPr>
            <w:r>
              <w:rPr>
                <w:rFonts w:ascii="Arial" w:hAnsi="Arial" w:cs="Arial"/>
              </w:rPr>
              <w:t xml:space="preserve">  - Recto verso automatique A3</w:t>
            </w:r>
          </w:p>
          <w:p w:rsidR="001E6F27" w:rsidRDefault="003F4443">
            <w:pPr>
              <w:spacing w:line="360" w:lineRule="auto"/>
              <w:rPr>
                <w:rFonts w:ascii="Arial" w:hAnsi="Arial"/>
              </w:rPr>
            </w:pPr>
            <w:r>
              <w:rPr>
                <w:rFonts w:ascii="Arial" w:hAnsi="Arial" w:cs="Arial"/>
              </w:rPr>
              <w:t xml:space="preserve">  - Grammage du papier</w:t>
            </w:r>
          </w:p>
          <w:p w:rsidR="001E6F27" w:rsidRDefault="003F4443">
            <w:pPr>
              <w:spacing w:line="360" w:lineRule="auto"/>
              <w:rPr>
                <w:rFonts w:ascii="Arial" w:hAnsi="Arial"/>
              </w:rPr>
            </w:pPr>
            <w:r>
              <w:rPr>
                <w:rFonts w:ascii="Arial" w:hAnsi="Arial" w:cs="Arial"/>
              </w:rPr>
              <w:t xml:space="preserve"> - Tolérance Registration Maximum</w:t>
            </w:r>
          </w:p>
          <w:p w:rsidR="001E6F27" w:rsidRDefault="003F4443">
            <w:pPr>
              <w:spacing w:line="360" w:lineRule="auto"/>
              <w:rPr>
                <w:rFonts w:ascii="Arial" w:hAnsi="Arial"/>
              </w:rPr>
            </w:pPr>
            <w:r>
              <w:rPr>
                <w:rFonts w:ascii="Arial" w:hAnsi="Arial" w:cs="Arial"/>
                <w:u w:val="single"/>
              </w:rPr>
              <w:t>Possibilités de finition </w:t>
            </w:r>
            <w:r>
              <w:rPr>
                <w:rFonts w:ascii="Arial" w:hAnsi="Arial" w:cs="Arial"/>
              </w:rPr>
              <w:t>:</w:t>
            </w:r>
          </w:p>
          <w:p w:rsidR="001E6F27" w:rsidRDefault="003F4443">
            <w:pPr>
              <w:pStyle w:val="En-tte"/>
              <w:tabs>
                <w:tab w:val="clear" w:pos="4536"/>
                <w:tab w:val="clear" w:pos="9072"/>
              </w:tabs>
              <w:spacing w:line="360" w:lineRule="auto"/>
              <w:rPr>
                <w:rFonts w:ascii="Arial" w:hAnsi="Arial"/>
              </w:rPr>
            </w:pPr>
            <w:r>
              <w:rPr>
                <w:rFonts w:ascii="Arial" w:hAnsi="Arial" w:cs="Arial"/>
              </w:rPr>
              <w:t xml:space="preserve">  - Types agrafages automatiques possibles</w:t>
            </w:r>
          </w:p>
          <w:p w:rsidR="001E6F27" w:rsidRDefault="003F4443">
            <w:pPr>
              <w:spacing w:line="360" w:lineRule="auto"/>
              <w:ind w:left="1418"/>
              <w:rPr>
                <w:rFonts w:ascii="Arial" w:hAnsi="Arial"/>
              </w:rPr>
            </w:pPr>
            <w:r>
              <w:rPr>
                <w:rFonts w:ascii="Arial" w:hAnsi="Arial" w:cs="Arial"/>
              </w:rPr>
              <w:t>1 point</w:t>
            </w:r>
          </w:p>
          <w:p w:rsidR="001E6F27" w:rsidRDefault="003F4443">
            <w:pPr>
              <w:spacing w:line="360" w:lineRule="auto"/>
              <w:ind w:left="1418"/>
              <w:rPr>
                <w:rFonts w:ascii="Arial" w:hAnsi="Arial"/>
              </w:rPr>
            </w:pPr>
            <w:r>
              <w:rPr>
                <w:rFonts w:ascii="Arial" w:hAnsi="Arial" w:cs="Arial"/>
              </w:rPr>
              <w:t>2 points</w:t>
            </w:r>
          </w:p>
          <w:p w:rsidR="001E6F27" w:rsidRDefault="003F4443">
            <w:pPr>
              <w:spacing w:line="360" w:lineRule="auto"/>
              <w:ind w:left="1418"/>
              <w:rPr>
                <w:rFonts w:ascii="Arial" w:hAnsi="Arial"/>
              </w:rPr>
            </w:pPr>
            <w:r>
              <w:rPr>
                <w:rFonts w:ascii="Arial" w:hAnsi="Arial" w:cs="Arial"/>
              </w:rPr>
              <w:t>Brochure (piqure à cheval, 1 machine /3)</w:t>
            </w:r>
          </w:p>
          <w:p w:rsidR="001E6F27" w:rsidRDefault="003F4443">
            <w:pPr>
              <w:spacing w:line="360" w:lineRule="auto"/>
              <w:ind w:left="1418"/>
              <w:rPr>
                <w:rFonts w:ascii="Arial" w:hAnsi="Arial"/>
              </w:rPr>
            </w:pPr>
            <w:r>
              <w:rPr>
                <w:rFonts w:ascii="Arial" w:hAnsi="Arial" w:cs="Arial"/>
              </w:rPr>
              <w:t>autres</w:t>
            </w:r>
          </w:p>
          <w:p w:rsidR="001E6F27" w:rsidRDefault="003F4443">
            <w:pPr>
              <w:spacing w:line="360" w:lineRule="auto"/>
              <w:rPr>
                <w:rFonts w:ascii="Arial" w:hAnsi="Arial"/>
              </w:rPr>
            </w:pPr>
            <w:r>
              <w:rPr>
                <w:rFonts w:ascii="Arial" w:hAnsi="Arial" w:cs="Arial"/>
              </w:rPr>
              <w:t xml:space="preserve">  - Capacité d’agrafage en nombre de feuilles (en 80g/m²)</w:t>
            </w:r>
          </w:p>
          <w:p w:rsidR="001E6F27" w:rsidRDefault="003F4443">
            <w:pPr>
              <w:spacing w:line="360" w:lineRule="auto"/>
              <w:rPr>
                <w:rFonts w:ascii="Arial" w:hAnsi="Arial"/>
              </w:rPr>
            </w:pPr>
            <w:r>
              <w:rPr>
                <w:rFonts w:ascii="Arial" w:hAnsi="Arial" w:cs="Arial"/>
              </w:rPr>
              <w:t xml:space="preserve">  - Agrafage offline</w:t>
            </w:r>
          </w:p>
          <w:p w:rsidR="001E6F27" w:rsidRDefault="003F4443">
            <w:pPr>
              <w:spacing w:line="360" w:lineRule="auto"/>
              <w:rPr>
                <w:rFonts w:ascii="Arial" w:hAnsi="Arial"/>
              </w:rPr>
            </w:pPr>
            <w:r>
              <w:rPr>
                <w:rFonts w:ascii="Arial" w:hAnsi="Arial" w:cs="Arial"/>
              </w:rPr>
              <w:t xml:space="preserve">  - Différentes possibilités de tri</w:t>
            </w:r>
          </w:p>
          <w:p w:rsidR="001E6F27" w:rsidRDefault="003F4443">
            <w:pPr>
              <w:spacing w:line="360" w:lineRule="auto"/>
              <w:ind w:left="1134"/>
              <w:rPr>
                <w:rFonts w:ascii="Arial" w:hAnsi="Arial"/>
              </w:rPr>
            </w:pPr>
            <w:r>
              <w:rPr>
                <w:rFonts w:ascii="Arial" w:hAnsi="Arial" w:cs="Arial"/>
              </w:rPr>
              <w:t>jeux décalés standard</w:t>
            </w:r>
          </w:p>
          <w:p w:rsidR="001E6F27" w:rsidRDefault="003F4443">
            <w:pPr>
              <w:spacing w:line="360" w:lineRule="auto"/>
              <w:ind w:left="1134"/>
              <w:rPr>
                <w:rFonts w:ascii="Arial" w:hAnsi="Arial"/>
              </w:rPr>
            </w:pPr>
            <w:r>
              <w:rPr>
                <w:rFonts w:ascii="Arial" w:hAnsi="Arial" w:cs="Arial"/>
              </w:rPr>
              <w:t>jeux décalés, tri par lot/sous-quantité</w:t>
            </w:r>
          </w:p>
          <w:p w:rsidR="001E6F27" w:rsidRDefault="003F4443">
            <w:pPr>
              <w:spacing w:line="360" w:lineRule="auto"/>
              <w:ind w:left="1134"/>
              <w:rPr>
                <w:rFonts w:ascii="Arial" w:hAnsi="Arial"/>
              </w:rPr>
            </w:pPr>
            <w:r>
              <w:rPr>
                <w:rFonts w:ascii="Arial" w:hAnsi="Arial" w:cs="Arial"/>
              </w:rPr>
              <w:t>Mélange de format sans agrafage</w:t>
            </w:r>
          </w:p>
          <w:p w:rsidR="001E6F27" w:rsidRDefault="003F4443">
            <w:pPr>
              <w:spacing w:line="360" w:lineRule="auto"/>
              <w:ind w:left="1134"/>
              <w:rPr>
                <w:rFonts w:ascii="Arial" w:hAnsi="Arial"/>
              </w:rPr>
            </w:pPr>
            <w:r>
              <w:rPr>
                <w:rFonts w:ascii="Arial" w:hAnsi="Arial" w:cs="Arial"/>
              </w:rPr>
              <w:t>Mélange de format avec agrafage</w:t>
            </w:r>
          </w:p>
          <w:p w:rsidR="001E6F27" w:rsidRDefault="003F4443">
            <w:pPr>
              <w:pStyle w:val="En-tte"/>
              <w:tabs>
                <w:tab w:val="clear" w:pos="4536"/>
                <w:tab w:val="clear" w:pos="9072"/>
              </w:tabs>
              <w:spacing w:line="360" w:lineRule="auto"/>
              <w:rPr>
                <w:rFonts w:ascii="Arial" w:hAnsi="Arial"/>
              </w:rPr>
            </w:pPr>
            <w:r>
              <w:rPr>
                <w:rFonts w:ascii="Arial" w:hAnsi="Arial" w:cs="Arial"/>
              </w:rPr>
              <w:t xml:space="preserve">  - Enchaînement des travaux sans rupture de la cadence</w:t>
            </w:r>
          </w:p>
          <w:p w:rsidR="001E6F27" w:rsidRDefault="003F4443">
            <w:pPr>
              <w:spacing w:line="360" w:lineRule="auto"/>
              <w:rPr>
                <w:rFonts w:ascii="Arial" w:hAnsi="Arial"/>
              </w:rPr>
            </w:pPr>
            <w:r>
              <w:rPr>
                <w:rFonts w:ascii="Arial" w:hAnsi="Arial" w:cs="Arial"/>
              </w:rPr>
              <w:t xml:space="preserve">  - Capacité maxi en réception (en nombre de feuilles 80 g/m²)</w:t>
            </w:r>
          </w:p>
          <w:p w:rsidR="001E6F27" w:rsidRDefault="003F4443">
            <w:pPr>
              <w:spacing w:line="360" w:lineRule="auto"/>
              <w:rPr>
                <w:rFonts w:ascii="Arial" w:hAnsi="Arial"/>
              </w:rPr>
            </w:pPr>
            <w:r>
              <w:rPr>
                <w:rFonts w:ascii="Arial" w:hAnsi="Arial" w:cs="Arial"/>
              </w:rPr>
              <w:t xml:space="preserve">  - Possibilité de déchargement sans interrompre la production ?</w:t>
            </w:r>
          </w:p>
          <w:p w:rsidR="001E6F27" w:rsidRDefault="003F4443">
            <w:pPr>
              <w:spacing w:line="360" w:lineRule="auto"/>
              <w:rPr>
                <w:rFonts w:ascii="Arial" w:hAnsi="Arial"/>
              </w:rPr>
            </w:pPr>
            <w:r>
              <w:rPr>
                <w:rFonts w:ascii="Arial" w:hAnsi="Arial" w:cs="Arial"/>
              </w:rPr>
              <w:t xml:space="preserve">  - Autres spécificités concernant les possibilités de finition ?</w:t>
            </w:r>
          </w:p>
          <w:p w:rsidR="001E6F27" w:rsidRDefault="003F4443">
            <w:pPr>
              <w:spacing w:line="360" w:lineRule="auto"/>
              <w:rPr>
                <w:rFonts w:ascii="Arial" w:hAnsi="Arial"/>
              </w:rPr>
            </w:pPr>
            <w:r>
              <w:rPr>
                <w:rFonts w:ascii="Arial" w:hAnsi="Arial" w:cs="Arial"/>
              </w:rPr>
              <w:t xml:space="preserve">  - Edition possible du document directement sur la machine (via USB)</w:t>
            </w:r>
          </w:p>
          <w:p w:rsidR="001E6F27" w:rsidRDefault="003F4443">
            <w:pPr>
              <w:spacing w:line="360" w:lineRule="auto"/>
              <w:rPr>
                <w:rFonts w:ascii="Arial" w:hAnsi="Arial"/>
              </w:rPr>
            </w:pPr>
            <w:r>
              <w:rPr>
                <w:rFonts w:ascii="Arial" w:hAnsi="Arial" w:cs="Arial"/>
              </w:rPr>
              <w:t xml:space="preserve">  - chaînage des bacs de réception</w:t>
            </w:r>
          </w:p>
          <w:p w:rsidR="001E6F27" w:rsidRDefault="003F4443">
            <w:pPr>
              <w:spacing w:line="360" w:lineRule="auto"/>
              <w:rPr>
                <w:rFonts w:ascii="Arial" w:hAnsi="Arial"/>
              </w:rPr>
            </w:pPr>
            <w:r>
              <w:rPr>
                <w:rFonts w:ascii="Arial" w:hAnsi="Arial" w:cs="Arial"/>
                <w:u w:val="single"/>
              </w:rPr>
              <w:t>Connexion réseau</w:t>
            </w:r>
            <w:r>
              <w:rPr>
                <w:rFonts w:ascii="Arial" w:hAnsi="Arial" w:cs="Arial"/>
              </w:rPr>
              <w:t> :</w:t>
            </w:r>
          </w:p>
          <w:p w:rsidR="001E6F27" w:rsidRDefault="003F4443">
            <w:pPr>
              <w:spacing w:line="360" w:lineRule="auto"/>
              <w:rPr>
                <w:rFonts w:ascii="Arial" w:hAnsi="Arial"/>
              </w:rPr>
            </w:pPr>
            <w:r>
              <w:rPr>
                <w:rFonts w:ascii="Arial" w:hAnsi="Arial" w:cs="Arial"/>
              </w:rPr>
              <w:t xml:space="preserve">  -  Protocole réseau utilisé</w:t>
            </w:r>
          </w:p>
          <w:p w:rsidR="001E6F27" w:rsidRDefault="003F4443">
            <w:pPr>
              <w:spacing w:line="360" w:lineRule="auto"/>
              <w:rPr>
                <w:rFonts w:ascii="Arial" w:hAnsi="Arial"/>
              </w:rPr>
            </w:pPr>
            <w:r>
              <w:rPr>
                <w:rFonts w:ascii="Arial" w:hAnsi="Arial" w:cs="Arial"/>
              </w:rPr>
              <w:t xml:space="preserve">  -  Connexion par carte réseau</w:t>
            </w:r>
          </w:p>
          <w:p w:rsidR="001E6F27" w:rsidRDefault="003F4443">
            <w:pPr>
              <w:spacing w:line="360" w:lineRule="auto"/>
              <w:ind w:left="1134"/>
              <w:rPr>
                <w:rFonts w:ascii="Arial" w:hAnsi="Arial"/>
              </w:rPr>
            </w:pPr>
            <w:r>
              <w:rPr>
                <w:rFonts w:ascii="Arial" w:hAnsi="Arial" w:cs="Arial"/>
              </w:rPr>
              <w:t>O U</w:t>
            </w:r>
          </w:p>
          <w:p w:rsidR="001E6F27" w:rsidRDefault="003F4443">
            <w:pPr>
              <w:spacing w:line="360" w:lineRule="auto"/>
              <w:rPr>
                <w:rFonts w:ascii="Arial" w:hAnsi="Arial"/>
              </w:rPr>
            </w:pPr>
            <w:r>
              <w:rPr>
                <w:rFonts w:ascii="Arial" w:hAnsi="Arial" w:cs="Arial"/>
              </w:rPr>
              <w:t xml:space="preserve">  - Connexion par contrôleur (interne ou externe)</w:t>
            </w:r>
          </w:p>
          <w:p w:rsidR="001E6F27" w:rsidRDefault="003F4443">
            <w:pPr>
              <w:spacing w:line="360" w:lineRule="auto"/>
              <w:ind w:left="851"/>
              <w:rPr>
                <w:rFonts w:ascii="Arial" w:hAnsi="Arial"/>
              </w:rPr>
            </w:pPr>
            <w:r>
              <w:rPr>
                <w:rFonts w:ascii="Arial" w:hAnsi="Arial" w:cs="Arial"/>
              </w:rPr>
              <w:t>Système d’exploitation installé sur le contrôleur</w:t>
            </w:r>
          </w:p>
          <w:p w:rsidR="001E6F27" w:rsidRDefault="003F4443">
            <w:pPr>
              <w:spacing w:line="360" w:lineRule="auto"/>
              <w:ind w:left="851"/>
              <w:rPr>
                <w:rFonts w:ascii="Arial" w:hAnsi="Arial"/>
              </w:rPr>
            </w:pPr>
            <w:r>
              <w:rPr>
                <w:rFonts w:ascii="Arial" w:hAnsi="Arial" w:cs="Arial"/>
              </w:rPr>
              <w:t>Mémoire du contrôleur</w:t>
            </w:r>
          </w:p>
          <w:p w:rsidR="001E6F27" w:rsidRDefault="003F4443">
            <w:pPr>
              <w:spacing w:line="360" w:lineRule="auto"/>
              <w:ind w:left="851"/>
              <w:rPr>
                <w:rFonts w:ascii="Arial" w:hAnsi="Arial"/>
              </w:rPr>
            </w:pPr>
            <w:r>
              <w:rPr>
                <w:rFonts w:ascii="Arial" w:hAnsi="Arial" w:cs="Arial"/>
              </w:rPr>
              <w:t>Taille du disque dur du contrôleur</w:t>
            </w:r>
          </w:p>
          <w:p w:rsidR="001E6F27" w:rsidRDefault="003F4443">
            <w:pPr>
              <w:spacing w:line="360" w:lineRule="auto"/>
              <w:rPr>
                <w:rFonts w:ascii="Arial" w:hAnsi="Arial"/>
              </w:rPr>
            </w:pPr>
            <w:r>
              <w:rPr>
                <w:rFonts w:ascii="Arial" w:hAnsi="Arial" w:cs="Arial"/>
              </w:rPr>
              <w:t xml:space="preserve">  -  Autres spécificités concernant la connexion</w:t>
            </w:r>
          </w:p>
        </w:tc>
        <w:tc>
          <w:tcPr>
            <w:tcW w:w="4259" w:type="dxa"/>
            <w:tcBorders>
              <w:top w:val="single" w:sz="6" w:space="0" w:color="000000"/>
              <w:left w:val="single" w:sz="6" w:space="0" w:color="000000"/>
              <w:bottom w:val="single" w:sz="6" w:space="0" w:color="000000"/>
              <w:right w:val="double" w:sz="6" w:space="0" w:color="000000"/>
            </w:tcBorders>
          </w:tcPr>
          <w:p w:rsidR="001E6F27" w:rsidRDefault="001E6F27">
            <w:pPr>
              <w:spacing w:line="360" w:lineRule="auto"/>
              <w:rPr>
                <w:rFonts w:ascii="Arial" w:hAnsi="Arial" w:cs="Arial"/>
              </w:rPr>
            </w:pPr>
          </w:p>
          <w:p w:rsidR="001E6F27" w:rsidRDefault="001E6F27">
            <w:pPr>
              <w:spacing w:line="360" w:lineRule="auto"/>
              <w:rPr>
                <w:rFonts w:ascii="Arial" w:hAnsi="Arial" w:cs="Arial"/>
              </w:rPr>
            </w:pPr>
          </w:p>
          <w:p w:rsidR="001E6F27" w:rsidRDefault="001E6F27">
            <w:pPr>
              <w:spacing w:line="360" w:lineRule="auto"/>
              <w:rPr>
                <w:rFonts w:ascii="Arial" w:hAnsi="Arial" w:cs="Arial"/>
              </w:rPr>
            </w:pP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Mini:……………… … …….</w:t>
            </w:r>
          </w:p>
          <w:p w:rsidR="001E6F27" w:rsidRDefault="003F4443">
            <w:pPr>
              <w:spacing w:line="360" w:lineRule="auto"/>
              <w:jc w:val="center"/>
              <w:rPr>
                <w:rFonts w:ascii="Arial" w:hAnsi="Arial"/>
              </w:rPr>
            </w:pPr>
            <w:r>
              <w:rPr>
                <w:rFonts w:ascii="Arial" w:hAnsi="Arial" w:cs="Arial"/>
              </w:rPr>
              <w:t>Maxi….:…… ;………………</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rPr>
                <w:rFonts w:ascii="Arial" w:hAnsi="Arial" w:cs="Arial"/>
              </w:rPr>
            </w:pPr>
          </w:p>
          <w:p w:rsidR="001E6F27" w:rsidRDefault="001E6F27">
            <w:pPr>
              <w:spacing w:line="360" w:lineRule="auto"/>
              <w:rPr>
                <w:rFonts w:ascii="Arial" w:hAnsi="Arial" w:cs="Arial"/>
              </w:rPr>
            </w:pPr>
          </w:p>
          <w:p w:rsidR="001E6F27" w:rsidRDefault="001E6F27">
            <w:pPr>
              <w:spacing w:line="360" w:lineRule="auto"/>
              <w:rPr>
                <w:rFonts w:ascii="Arial" w:hAnsi="Arial" w:cs="Arial"/>
              </w:rPr>
            </w:pP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rPr>
                <w:rFonts w:ascii="Arial" w:hAnsi="Arial" w:cs="Arial"/>
              </w:rPr>
            </w:pP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rPr>
                <w:rFonts w:ascii="Arial" w:hAnsi="Arial"/>
              </w:rPr>
            </w:pPr>
            <w:r>
              <w:rPr>
                <w:rFonts w:ascii="Arial" w:hAnsi="Arial" w:cs="Arial"/>
              </w:rPr>
              <w:t>Mini :……………   Maxi………………….</w:t>
            </w:r>
          </w:p>
          <w:p w:rsidR="001E6F27" w:rsidRDefault="003F4443">
            <w:pPr>
              <w:spacing w:line="360" w:lineRule="auto"/>
              <w:jc w:val="center"/>
              <w:rPr>
                <w:rFonts w:ascii="Arial" w:hAnsi="Arial"/>
              </w:rPr>
            </w:pPr>
            <w:r>
              <w:rPr>
                <w:rFonts w:ascii="Arial" w:hAnsi="Arial" w:cs="Arial"/>
              </w:rPr>
              <w:t>...................................................</w:t>
            </w:r>
          </w:p>
          <w:p w:rsidR="001E6F27" w:rsidRDefault="001E6F27">
            <w:pPr>
              <w:spacing w:line="360" w:lineRule="auto"/>
              <w:rPr>
                <w:rFonts w:ascii="Arial" w:hAnsi="Arial" w:cs="Arial"/>
              </w:rPr>
            </w:pP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A4   OUI - NON       A3   OUI - NON</w:t>
            </w:r>
          </w:p>
          <w:p w:rsidR="001E6F27" w:rsidRDefault="003F4443">
            <w:pPr>
              <w:spacing w:line="360" w:lineRule="auto"/>
              <w:jc w:val="center"/>
              <w:rPr>
                <w:rFonts w:ascii="Arial" w:hAnsi="Arial"/>
              </w:rPr>
            </w:pPr>
            <w:r>
              <w:rPr>
                <w:rFonts w:ascii="Arial" w:hAnsi="Arial" w:cs="Arial"/>
              </w:rPr>
              <w:t>A4   OUI - NON       A3   OUI – NON</w:t>
            </w:r>
          </w:p>
          <w:p w:rsidR="001E6F27" w:rsidRDefault="003F4443">
            <w:pPr>
              <w:spacing w:line="360" w:lineRule="auto"/>
              <w:jc w:val="center"/>
              <w:rPr>
                <w:rFonts w:ascii="Arial" w:hAnsi="Arial"/>
              </w:rPr>
            </w:pPr>
            <w:r>
              <w:rPr>
                <w:rFonts w:ascii="Arial" w:hAnsi="Arial" w:cs="Arial"/>
              </w:rPr>
              <w:t>A4   OUI - NON       A3   OUI – NON</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rPr>
                <w:rFonts w:ascii="Arial" w:hAnsi="Arial" w:cs="Arial"/>
              </w:rPr>
            </w:pP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3F4443">
            <w:pPr>
              <w:spacing w:line="360" w:lineRule="auto"/>
              <w:jc w:val="center"/>
              <w:rPr>
                <w:rFonts w:ascii="Arial" w:hAnsi="Arial"/>
              </w:rPr>
            </w:pPr>
            <w:r>
              <w:rPr>
                <w:rFonts w:ascii="Arial" w:hAnsi="Arial" w:cs="Arial"/>
              </w:rPr>
              <w:t>……………………………..</w:t>
            </w:r>
          </w:p>
          <w:p w:rsidR="001E6F27" w:rsidRDefault="001E6F27">
            <w:pPr>
              <w:spacing w:line="360" w:lineRule="auto"/>
              <w:jc w:val="center"/>
              <w:rPr>
                <w:rFonts w:ascii="Arial" w:hAnsi="Arial" w:cs="Arial"/>
              </w:rPr>
            </w:pPr>
          </w:p>
        </w:tc>
      </w:tr>
      <w:tr w:rsidR="001E6F27">
        <w:trPr>
          <w:trHeight w:val="360"/>
        </w:trPr>
        <w:tc>
          <w:tcPr>
            <w:tcW w:w="6261" w:type="dxa"/>
            <w:tcBorders>
              <w:top w:val="single" w:sz="6" w:space="0" w:color="000000"/>
              <w:left w:val="double" w:sz="6" w:space="0" w:color="000000"/>
              <w:bottom w:val="single" w:sz="6" w:space="0" w:color="000000"/>
              <w:right w:val="single" w:sz="6" w:space="0" w:color="000000"/>
            </w:tcBorders>
            <w:vAlign w:val="center"/>
          </w:tcPr>
          <w:p w:rsidR="001E6F27" w:rsidRDefault="003F4443">
            <w:pPr>
              <w:spacing w:line="360" w:lineRule="auto"/>
              <w:rPr>
                <w:rFonts w:ascii="Arial" w:hAnsi="Arial"/>
              </w:rPr>
            </w:pPr>
            <w:r>
              <w:rPr>
                <w:rFonts w:ascii="Arial" w:hAnsi="Arial"/>
              </w:rPr>
              <w:t xml:space="preserve">- </w:t>
            </w:r>
            <w:r>
              <w:rPr>
                <w:rFonts w:ascii="Arial" w:hAnsi="Arial"/>
                <w:u w:val="single"/>
              </w:rPr>
              <w:t>Langages d’impression</w:t>
            </w:r>
          </w:p>
          <w:p w:rsidR="001E6F27" w:rsidRDefault="003F4443">
            <w:pPr>
              <w:numPr>
                <w:ilvl w:val="0"/>
                <w:numId w:val="9"/>
              </w:numPr>
              <w:spacing w:line="360" w:lineRule="auto"/>
              <w:rPr>
                <w:rFonts w:ascii="Arial" w:hAnsi="Arial"/>
              </w:rPr>
            </w:pPr>
            <w:r>
              <w:rPr>
                <w:rFonts w:ascii="Arial" w:hAnsi="Arial"/>
              </w:rPr>
              <w:t>PCL</w:t>
            </w:r>
          </w:p>
          <w:p w:rsidR="001E6F27" w:rsidRDefault="003F4443">
            <w:pPr>
              <w:numPr>
                <w:ilvl w:val="0"/>
                <w:numId w:val="9"/>
              </w:numPr>
              <w:spacing w:line="360" w:lineRule="auto"/>
              <w:rPr>
                <w:rFonts w:ascii="Arial" w:hAnsi="Arial"/>
              </w:rPr>
            </w:pPr>
            <w:r>
              <w:rPr>
                <w:rFonts w:ascii="Arial" w:hAnsi="Arial"/>
              </w:rPr>
              <w:t>PostScript</w:t>
            </w:r>
          </w:p>
          <w:p w:rsidR="001E6F27" w:rsidRDefault="001E6F27">
            <w:pPr>
              <w:spacing w:line="360" w:lineRule="auto"/>
              <w:jc w:val="center"/>
              <w:rPr>
                <w:rFonts w:ascii="Arial" w:hAnsi="Arial"/>
                <w:b/>
                <w:u w:val="single"/>
              </w:rPr>
            </w:pPr>
          </w:p>
          <w:p w:rsidR="001E6F27" w:rsidRDefault="003F4443">
            <w:pPr>
              <w:spacing w:line="360" w:lineRule="auto"/>
              <w:jc w:val="center"/>
              <w:rPr>
                <w:rFonts w:ascii="Arial" w:hAnsi="Arial"/>
              </w:rPr>
            </w:pPr>
            <w:r>
              <w:rPr>
                <w:rFonts w:ascii="Arial" w:hAnsi="Arial"/>
                <w:b/>
                <w:u w:val="single"/>
              </w:rPr>
              <w:t>Productivité globale de la solution de production N&amp;B</w:t>
            </w:r>
          </w:p>
          <w:p w:rsidR="001E6F27" w:rsidRDefault="001E6F27">
            <w:pPr>
              <w:spacing w:line="360" w:lineRule="auto"/>
              <w:rPr>
                <w:rFonts w:ascii="Arial" w:hAnsi="Arial"/>
                <w:b/>
                <w:u w:val="single"/>
              </w:rPr>
            </w:pPr>
          </w:p>
          <w:p w:rsidR="001E6F27" w:rsidRDefault="003F4443">
            <w:pPr>
              <w:pStyle w:val="En-tte"/>
              <w:tabs>
                <w:tab w:val="clear" w:pos="4536"/>
                <w:tab w:val="clear" w:pos="9072"/>
              </w:tabs>
              <w:spacing w:line="360" w:lineRule="auto"/>
              <w:ind w:left="426"/>
              <w:rPr>
                <w:rFonts w:ascii="Arial" w:hAnsi="Arial"/>
              </w:rPr>
            </w:pPr>
            <w:r>
              <w:rPr>
                <w:rFonts w:ascii="Arial" w:hAnsi="Arial" w:cs="Arial"/>
              </w:rPr>
              <w:t>- Vitesse constante quel que soit le support utilisé.</w:t>
            </w:r>
          </w:p>
          <w:p w:rsidR="001E6F27" w:rsidRDefault="003F4443">
            <w:pPr>
              <w:pStyle w:val="En-tte"/>
              <w:tabs>
                <w:tab w:val="clear" w:pos="4536"/>
                <w:tab w:val="clear" w:pos="9072"/>
              </w:tabs>
              <w:spacing w:line="360" w:lineRule="auto"/>
              <w:ind w:left="426"/>
              <w:rPr>
                <w:rFonts w:ascii="Arial" w:hAnsi="Arial"/>
              </w:rPr>
            </w:pPr>
            <w:r>
              <w:rPr>
                <w:rFonts w:ascii="Arial" w:hAnsi="Arial" w:cs="Arial"/>
              </w:rPr>
              <w:t>- Vitesse constante quel que soit le travail (Résolution, RV,</w:t>
            </w:r>
          </w:p>
          <w:p w:rsidR="001E6F27" w:rsidRDefault="003F4443">
            <w:pPr>
              <w:pStyle w:val="En-tte"/>
              <w:tabs>
                <w:tab w:val="clear" w:pos="4536"/>
                <w:tab w:val="clear" w:pos="9072"/>
              </w:tabs>
              <w:spacing w:line="360" w:lineRule="auto"/>
              <w:ind w:left="426"/>
              <w:rPr>
                <w:rFonts w:ascii="Arial" w:hAnsi="Arial"/>
              </w:rPr>
            </w:pPr>
            <w:r>
              <w:rPr>
                <w:rFonts w:ascii="Arial" w:hAnsi="Arial" w:cs="Arial"/>
              </w:rPr>
              <w:t>impression à partir de plusieurs magasins, insertion, finition….)</w:t>
            </w:r>
          </w:p>
          <w:p w:rsidR="001E6F27" w:rsidRDefault="003F4443">
            <w:pPr>
              <w:pStyle w:val="En-tte"/>
              <w:tabs>
                <w:tab w:val="clear" w:pos="4536"/>
                <w:tab w:val="clear" w:pos="9072"/>
              </w:tabs>
              <w:spacing w:line="360" w:lineRule="auto"/>
              <w:ind w:left="426"/>
              <w:rPr>
                <w:rFonts w:ascii="Arial" w:hAnsi="Arial"/>
              </w:rPr>
            </w:pPr>
            <w:r>
              <w:rPr>
                <w:rFonts w:ascii="Arial" w:hAnsi="Arial" w:cs="Arial"/>
              </w:rPr>
              <w:t>- Possibilité de recharger les magasins sans interrompre la production.</w:t>
            </w:r>
          </w:p>
          <w:p w:rsidR="001E6F27" w:rsidRDefault="003F4443">
            <w:pPr>
              <w:pStyle w:val="En-tte"/>
              <w:tabs>
                <w:tab w:val="clear" w:pos="4536"/>
                <w:tab w:val="clear" w:pos="9072"/>
              </w:tabs>
              <w:spacing w:line="360" w:lineRule="auto"/>
              <w:ind w:left="426"/>
              <w:rPr>
                <w:rFonts w:ascii="Arial" w:hAnsi="Arial"/>
              </w:rPr>
            </w:pPr>
            <w:r>
              <w:rPr>
                <w:rFonts w:ascii="Arial" w:hAnsi="Arial" w:cs="Arial"/>
              </w:rPr>
              <w:t>- Possibilité de décharger la réception papier sans interrompre la production.</w:t>
            </w:r>
          </w:p>
          <w:p w:rsidR="001E6F27" w:rsidRDefault="001E6F27">
            <w:pPr>
              <w:pStyle w:val="En-tte"/>
              <w:tabs>
                <w:tab w:val="clear" w:pos="4536"/>
                <w:tab w:val="clear" w:pos="9072"/>
              </w:tabs>
              <w:spacing w:line="360" w:lineRule="auto"/>
              <w:ind w:left="426"/>
              <w:rPr>
                <w:rFonts w:ascii="Arial" w:hAnsi="Arial" w:cs="Arial"/>
              </w:rPr>
            </w:pPr>
          </w:p>
          <w:p w:rsidR="001E6F27" w:rsidRDefault="003F4443">
            <w:pPr>
              <w:pStyle w:val="En-tte"/>
              <w:tabs>
                <w:tab w:val="clear" w:pos="4536"/>
                <w:tab w:val="clear" w:pos="9072"/>
              </w:tabs>
              <w:spacing w:line="360" w:lineRule="auto"/>
              <w:ind w:left="426"/>
              <w:rPr>
                <w:rFonts w:ascii="Arial" w:hAnsi="Arial"/>
              </w:rPr>
            </w:pPr>
            <w:r>
              <w:rPr>
                <w:rFonts w:ascii="Arial" w:hAnsi="Arial" w:cs="Arial"/>
              </w:rPr>
              <w:t>- Potentiel global de la solution (Somme des vitesses A4 des différents moteurs proposés)</w:t>
            </w:r>
          </w:p>
          <w:p w:rsidR="001E6F27" w:rsidRDefault="001E6F27">
            <w:pPr>
              <w:pStyle w:val="En-tte"/>
              <w:tabs>
                <w:tab w:val="clear" w:pos="4536"/>
                <w:tab w:val="clear" w:pos="9072"/>
              </w:tabs>
              <w:spacing w:line="360" w:lineRule="auto"/>
              <w:ind w:left="426"/>
              <w:rPr>
                <w:rFonts w:ascii="Arial" w:hAnsi="Arial" w:cs="Arial"/>
              </w:rPr>
            </w:pPr>
          </w:p>
          <w:p w:rsidR="001E6F27" w:rsidRDefault="003F4443">
            <w:pPr>
              <w:pStyle w:val="En-tte"/>
              <w:tabs>
                <w:tab w:val="clear" w:pos="4536"/>
                <w:tab w:val="clear" w:pos="9072"/>
              </w:tabs>
              <w:spacing w:line="360" w:lineRule="auto"/>
              <w:ind w:left="426"/>
              <w:rPr>
                <w:rFonts w:ascii="Arial" w:hAnsi="Arial"/>
              </w:rPr>
            </w:pPr>
            <w:r>
              <w:rPr>
                <w:rFonts w:ascii="Arial" w:hAnsi="Arial" w:cs="Arial"/>
              </w:rPr>
              <w:t xml:space="preserve">- </w:t>
            </w:r>
            <w:r>
              <w:rPr>
                <w:rFonts w:ascii="Arial" w:hAnsi="Arial" w:cs="Arial"/>
                <w:u w:val="single"/>
              </w:rPr>
              <w:t>Maxi Production Jour</w:t>
            </w:r>
            <w:r>
              <w:rPr>
                <w:rFonts w:ascii="Arial" w:hAnsi="Arial" w:cs="Arial"/>
              </w:rPr>
              <w:t> : Potentiel global x 60 x 8h x 80% =</w:t>
            </w:r>
          </w:p>
          <w:p w:rsidR="001E6F27" w:rsidRDefault="001E6F27">
            <w:pPr>
              <w:spacing w:line="360" w:lineRule="auto"/>
              <w:rPr>
                <w:rFonts w:ascii="Arial" w:hAnsi="Arial" w:cs="Arial"/>
              </w:rPr>
            </w:pPr>
          </w:p>
        </w:tc>
        <w:tc>
          <w:tcPr>
            <w:tcW w:w="4259" w:type="dxa"/>
            <w:tcBorders>
              <w:top w:val="single" w:sz="6" w:space="0" w:color="000000"/>
              <w:left w:val="single" w:sz="6" w:space="0" w:color="000000"/>
              <w:bottom w:val="single" w:sz="6" w:space="0" w:color="000000"/>
              <w:right w:val="double" w:sz="6" w:space="0" w:color="000000"/>
            </w:tcBorders>
          </w:tcPr>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OUI   -   NON</w:t>
            </w:r>
          </w:p>
          <w:p w:rsidR="001E6F27" w:rsidRDefault="003F4443">
            <w:pPr>
              <w:spacing w:line="360" w:lineRule="auto"/>
              <w:jc w:val="center"/>
              <w:rPr>
                <w:rFonts w:ascii="Arial" w:hAnsi="Arial"/>
              </w:rPr>
            </w:pPr>
            <w:r>
              <w:rPr>
                <w:rFonts w:ascii="Arial" w:hAnsi="Arial" w:cs="Arial"/>
              </w:rPr>
              <w:t>OUI   -   NON</w:t>
            </w: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w:t>
            </w:r>
          </w:p>
          <w:p w:rsidR="001E6F27" w:rsidRDefault="001E6F27">
            <w:pPr>
              <w:spacing w:line="360" w:lineRule="auto"/>
              <w:jc w:val="center"/>
              <w:rPr>
                <w:rFonts w:ascii="Arial" w:hAnsi="Arial" w:cs="Arial"/>
              </w:rPr>
            </w:pPr>
          </w:p>
          <w:p w:rsidR="001E6F27" w:rsidRDefault="003F4443">
            <w:pPr>
              <w:spacing w:line="360" w:lineRule="auto"/>
              <w:jc w:val="center"/>
              <w:rPr>
                <w:rFonts w:ascii="Arial" w:hAnsi="Arial"/>
              </w:rPr>
            </w:pPr>
            <w:r>
              <w:rPr>
                <w:rFonts w:ascii="Arial" w:hAnsi="Arial" w:cs="Arial"/>
              </w:rPr>
              <w:t>Soit …………………….Pages / jour</w:t>
            </w:r>
          </w:p>
          <w:p w:rsidR="001E6F27" w:rsidRDefault="001E6F27">
            <w:pPr>
              <w:spacing w:line="360" w:lineRule="auto"/>
              <w:jc w:val="center"/>
              <w:rPr>
                <w:rFonts w:ascii="Arial" w:hAnsi="Arial" w:cs="Arial"/>
              </w:rPr>
            </w:pPr>
          </w:p>
        </w:tc>
      </w:tr>
    </w:tbl>
    <w:p w:rsidR="001E6F27" w:rsidRDefault="001E6F27">
      <w:pPr>
        <w:rPr>
          <w:rFonts w:ascii="Arial" w:hAnsi="Arial" w:cs="Arial"/>
          <w:b/>
          <w:szCs w:val="22"/>
        </w:rPr>
      </w:pPr>
    </w:p>
    <w:p w:rsidR="001E6F27" w:rsidRDefault="003F4443">
      <w:pPr>
        <w:rPr>
          <w:rFonts w:ascii="Arial" w:hAnsi="Arial"/>
        </w:rPr>
      </w:pPr>
      <w:r>
        <w:rPr>
          <w:rFonts w:ascii="Arial" w:hAnsi="Arial" w:cs="Arial"/>
          <w:b/>
          <w:szCs w:val="22"/>
        </w:rPr>
        <w:t>Toutes les rubriques de ce tableau doivent être impérativement renseignées pour valider l’offre</w:t>
      </w:r>
    </w:p>
    <w:p w:rsidR="001E6F27" w:rsidRDefault="001E6F27">
      <w:pPr>
        <w:pStyle w:val="Lgende"/>
        <w:rPr>
          <w:rFonts w:ascii="Arial" w:hAnsi="Arial" w:cs="Arial"/>
          <w:sz w:val="20"/>
        </w:rPr>
      </w:pPr>
    </w:p>
    <w:p w:rsidR="001E6F27" w:rsidRDefault="003F4443">
      <w:pPr>
        <w:pStyle w:val="Lgende"/>
        <w:rPr>
          <w:rFonts w:ascii="Arial" w:hAnsi="Arial"/>
        </w:rPr>
      </w:pPr>
      <w:bookmarkStart w:id="12" w:name="OLE_LINK3"/>
      <w:r>
        <w:rPr>
          <w:rFonts w:ascii="Arial" w:hAnsi="Arial" w:cs="Arial"/>
          <w:sz w:val="20"/>
          <w:lang w:val="en-US"/>
        </w:rPr>
        <w:t>Date :                                        Signature</w:t>
      </w:r>
      <w:bookmarkEnd w:id="12"/>
      <w:r>
        <w:br w:type="page"/>
      </w:r>
    </w:p>
    <w:p w:rsidR="001E6F27" w:rsidRDefault="003F4443">
      <w:pPr>
        <w:jc w:val="both"/>
        <w:rPr>
          <w:rFonts w:ascii="Arial" w:hAnsi="Arial"/>
        </w:rPr>
      </w:pPr>
      <w:r>
        <w:rPr>
          <w:rFonts w:ascii="Arial" w:hAnsi="Arial"/>
          <w:b/>
          <w:lang w:val="en-US"/>
        </w:rPr>
        <w:t xml:space="preserve">A </w:t>
      </w:r>
      <w:r>
        <w:rPr>
          <w:rFonts w:ascii="Arial" w:hAnsi="Arial"/>
          <w:b/>
          <w:lang w:val="de-DE"/>
        </w:rPr>
        <w:t>N N E X E    4B</w:t>
      </w:r>
      <w:r>
        <w:rPr>
          <w:rFonts w:ascii="Arial" w:hAnsi="Arial" w:cs="Arial"/>
          <w:lang w:val="en-GB"/>
        </w:rPr>
        <w:t xml:space="preserve">       </w:t>
      </w:r>
      <w:r>
        <w:rPr>
          <w:rFonts w:ascii="Arial" w:hAnsi="Arial" w:cs="Arial"/>
          <w:i/>
          <w:iCs/>
          <w:lang w:val="en-GB"/>
        </w:rPr>
        <w:t xml:space="preserve"> </w:t>
      </w:r>
      <w:r>
        <w:rPr>
          <w:rFonts w:ascii="Arial" w:hAnsi="Arial" w:cs="Arial"/>
          <w:i/>
          <w:iCs/>
          <w:lang w:val="en-GB"/>
        </w:rPr>
        <w:tab/>
      </w:r>
      <w:r>
        <w:rPr>
          <w:rFonts w:ascii="Arial" w:hAnsi="Arial" w:cs="Arial"/>
          <w:i/>
          <w:iCs/>
          <w:lang w:val="en-GB"/>
        </w:rPr>
        <w:tab/>
      </w:r>
      <w:r>
        <w:rPr>
          <w:rFonts w:ascii="Arial" w:hAnsi="Arial" w:cs="Arial"/>
          <w:i/>
          <w:iCs/>
          <w:lang w:val="en-GB"/>
        </w:rPr>
        <w:tab/>
      </w:r>
      <w:r>
        <w:rPr>
          <w:rFonts w:ascii="Arial" w:hAnsi="Arial" w:cs="Arial"/>
          <w:i/>
          <w:iCs/>
          <w:lang w:val="en-GB"/>
        </w:rPr>
        <w:tab/>
      </w:r>
      <w:r>
        <w:rPr>
          <w:rFonts w:ascii="Arial" w:hAnsi="Arial" w:cs="Arial"/>
          <w:i/>
          <w:iCs/>
          <w:lang w:val="en-GB"/>
        </w:rPr>
        <w:tab/>
      </w:r>
    </w:p>
    <w:tbl>
      <w:tblPr>
        <w:tblW w:w="10662" w:type="dxa"/>
        <w:tblInd w:w="30" w:type="dxa"/>
        <w:tblLayout w:type="fixed"/>
        <w:tblCellMar>
          <w:left w:w="30" w:type="dxa"/>
          <w:right w:w="30" w:type="dxa"/>
        </w:tblCellMar>
        <w:tblLook w:val="0000" w:firstRow="0" w:lastRow="0" w:firstColumn="0" w:lastColumn="0" w:noHBand="0" w:noVBand="0"/>
      </w:tblPr>
      <w:tblGrid>
        <w:gridCol w:w="6267"/>
        <w:gridCol w:w="4395"/>
      </w:tblGrid>
      <w:tr w:rsidR="001E6F27">
        <w:trPr>
          <w:trHeight w:val="587"/>
        </w:trPr>
        <w:tc>
          <w:tcPr>
            <w:tcW w:w="10662" w:type="dxa"/>
            <w:gridSpan w:val="2"/>
            <w:vAlign w:val="center"/>
          </w:tcPr>
          <w:p w:rsidR="001E6F27" w:rsidRDefault="003F4443">
            <w:pPr>
              <w:jc w:val="center"/>
              <w:rPr>
                <w:rFonts w:ascii="Arial" w:hAnsi="Arial"/>
              </w:rPr>
            </w:pPr>
            <w:r>
              <w:rPr>
                <w:rFonts w:ascii="Arial" w:hAnsi="Arial"/>
                <w:b/>
              </w:rPr>
              <w:t xml:space="preserve">Caractéristiques de </w:t>
            </w:r>
            <w:r>
              <w:rPr>
                <w:rFonts w:ascii="Arial" w:hAnsi="Arial"/>
                <w:b/>
                <w:u w:val="single"/>
              </w:rPr>
              <w:t>l'appareil numérique polychrome</w:t>
            </w:r>
            <w:r>
              <w:rPr>
                <w:rFonts w:ascii="Arial" w:hAnsi="Arial"/>
                <w:b/>
              </w:rPr>
              <w:t xml:space="preserve"> et de son bloc de finition</w:t>
            </w:r>
          </w:p>
        </w:tc>
      </w:tr>
      <w:tr w:rsidR="001E6F27">
        <w:trPr>
          <w:trHeight w:val="8977"/>
        </w:trPr>
        <w:tc>
          <w:tcPr>
            <w:tcW w:w="6267" w:type="dxa"/>
            <w:tcBorders>
              <w:top w:val="double" w:sz="6" w:space="0" w:color="000000"/>
              <w:left w:val="double" w:sz="6" w:space="0" w:color="000000"/>
              <w:right w:val="single" w:sz="6" w:space="0" w:color="000000"/>
            </w:tcBorders>
            <w:vAlign w:val="center"/>
          </w:tcPr>
          <w:p w:rsidR="001E6F27" w:rsidRDefault="003F4443">
            <w:pPr>
              <w:spacing w:line="360" w:lineRule="auto"/>
              <w:jc w:val="center"/>
              <w:rPr>
                <w:rFonts w:ascii="Arial" w:hAnsi="Arial"/>
              </w:rPr>
            </w:pPr>
            <w:r>
              <w:rPr>
                <w:rFonts w:ascii="Arial" w:hAnsi="Arial"/>
                <w:b/>
                <w:u w:val="single"/>
              </w:rPr>
              <w:t>PRESENTATION   GENERALE</w:t>
            </w:r>
          </w:p>
          <w:p w:rsidR="001E6F27" w:rsidRDefault="001E6F27">
            <w:pPr>
              <w:spacing w:line="360" w:lineRule="auto"/>
              <w:jc w:val="center"/>
              <w:rPr>
                <w:rFonts w:ascii="Arial" w:hAnsi="Arial"/>
              </w:rPr>
            </w:pPr>
          </w:p>
          <w:p w:rsidR="001E6F27" w:rsidRDefault="003F4443">
            <w:pPr>
              <w:spacing w:line="360" w:lineRule="auto"/>
              <w:rPr>
                <w:rFonts w:ascii="Arial" w:hAnsi="Arial"/>
              </w:rPr>
            </w:pPr>
            <w:r>
              <w:rPr>
                <w:rFonts w:ascii="Arial" w:hAnsi="Arial"/>
              </w:rPr>
              <w:t xml:space="preserve">  - Nom de l’appareil proposé (</w:t>
            </w:r>
            <w:r>
              <w:rPr>
                <w:rFonts w:ascii="Arial" w:hAnsi="Arial" w:cs="Arial"/>
                <w:u w:val="single"/>
              </w:rPr>
              <w:t>neuf ou reconditionné, à préciser pour chaque machine</w:t>
            </w:r>
            <w:r>
              <w:rPr>
                <w:rFonts w:ascii="Arial" w:hAnsi="Arial" w:cs="Arial"/>
              </w:rPr>
              <w:t>)</w:t>
            </w:r>
          </w:p>
          <w:p w:rsidR="001E6F27" w:rsidRDefault="003F4443">
            <w:pPr>
              <w:spacing w:line="360" w:lineRule="auto"/>
              <w:rPr>
                <w:rFonts w:ascii="Arial" w:hAnsi="Arial"/>
              </w:rPr>
            </w:pPr>
            <w:r>
              <w:rPr>
                <w:rFonts w:ascii="Arial" w:hAnsi="Arial"/>
              </w:rPr>
              <w:t xml:space="preserve">  - Nom du constructeur</w:t>
            </w:r>
          </w:p>
          <w:p w:rsidR="001E6F27" w:rsidRDefault="003F4443">
            <w:pPr>
              <w:spacing w:line="360" w:lineRule="auto"/>
              <w:rPr>
                <w:rFonts w:ascii="Arial" w:hAnsi="Arial"/>
              </w:rPr>
            </w:pPr>
            <w:r>
              <w:rPr>
                <w:rFonts w:ascii="Arial" w:hAnsi="Arial"/>
              </w:rPr>
              <w:t xml:space="preserve">  - Type de matériel (press ou  haute bureautique)</w:t>
            </w:r>
          </w:p>
          <w:p w:rsidR="001E6F27" w:rsidRDefault="003F4443">
            <w:pPr>
              <w:spacing w:line="360" w:lineRule="auto"/>
              <w:rPr>
                <w:rFonts w:ascii="Arial" w:hAnsi="Arial"/>
              </w:rPr>
            </w:pPr>
            <w:r>
              <w:rPr>
                <w:rFonts w:ascii="Arial" w:hAnsi="Arial"/>
              </w:rPr>
              <w:t xml:space="preserve">  - Poids de l'appareil</w:t>
            </w:r>
          </w:p>
          <w:p w:rsidR="001E6F27" w:rsidRDefault="003F4443">
            <w:pPr>
              <w:spacing w:line="360" w:lineRule="auto"/>
              <w:rPr>
                <w:rFonts w:ascii="Arial" w:hAnsi="Arial"/>
              </w:rPr>
            </w:pPr>
            <w:r>
              <w:rPr>
                <w:rFonts w:ascii="Arial" w:hAnsi="Arial"/>
              </w:rPr>
              <w:t xml:space="preserve">  - Dimensions de l’appareil au sol</w:t>
            </w:r>
          </w:p>
          <w:p w:rsidR="001E6F27" w:rsidRDefault="001E6F27">
            <w:pPr>
              <w:spacing w:line="360" w:lineRule="auto"/>
              <w:rPr>
                <w:rFonts w:ascii="Arial" w:hAnsi="Arial" w:cs="Arial"/>
              </w:rPr>
            </w:pPr>
          </w:p>
          <w:p w:rsidR="001E6F27" w:rsidRDefault="003F4443">
            <w:pPr>
              <w:spacing w:line="360" w:lineRule="auto"/>
              <w:rPr>
                <w:rFonts w:ascii="Arial" w:hAnsi="Arial"/>
              </w:rPr>
            </w:pPr>
            <w:r>
              <w:rPr>
                <w:rFonts w:ascii="Arial" w:hAnsi="Arial"/>
              </w:rPr>
              <w:t xml:space="preserve">  - Vitesse A4 recto   sur 80g / 160 g / 220g / 300 g</w:t>
            </w:r>
          </w:p>
          <w:p w:rsidR="001E6F27" w:rsidRDefault="003F4443">
            <w:pPr>
              <w:spacing w:line="360" w:lineRule="auto"/>
              <w:rPr>
                <w:rFonts w:ascii="Arial" w:hAnsi="Arial"/>
              </w:rPr>
            </w:pPr>
            <w:r>
              <w:rPr>
                <w:rFonts w:ascii="Arial" w:hAnsi="Arial"/>
              </w:rPr>
              <w:t xml:space="preserve">  - Vitesse A4 recto / verso   sur 80g / 160 g / 220g / 300 g</w:t>
            </w:r>
          </w:p>
          <w:p w:rsidR="001E6F27" w:rsidRDefault="003F4443">
            <w:pPr>
              <w:spacing w:line="360" w:lineRule="auto"/>
              <w:rPr>
                <w:rFonts w:ascii="Arial" w:hAnsi="Arial"/>
              </w:rPr>
            </w:pPr>
            <w:r>
              <w:rPr>
                <w:rFonts w:ascii="Arial" w:hAnsi="Arial"/>
              </w:rPr>
              <w:t xml:space="preserve">  - Vitesse A3 recto  sur 80g / 160 g / 220g / 300 g</w:t>
            </w:r>
          </w:p>
          <w:p w:rsidR="001E6F27" w:rsidRDefault="003F4443">
            <w:pPr>
              <w:spacing w:line="360" w:lineRule="auto"/>
              <w:rPr>
                <w:rFonts w:ascii="Arial" w:hAnsi="Arial"/>
              </w:rPr>
            </w:pPr>
            <w:r>
              <w:rPr>
                <w:rFonts w:ascii="Arial" w:hAnsi="Arial"/>
              </w:rPr>
              <w:t xml:space="preserve">  - Vitesse A3 recto / verso   sur 80g / 160 g / 220g / 300 g</w:t>
            </w:r>
          </w:p>
          <w:p w:rsidR="001E6F27" w:rsidRDefault="003F4443">
            <w:pPr>
              <w:spacing w:line="360" w:lineRule="auto"/>
              <w:rPr>
                <w:rFonts w:ascii="Arial" w:hAnsi="Arial"/>
              </w:rPr>
            </w:pPr>
            <w:r>
              <w:rPr>
                <w:rFonts w:ascii="Arial" w:hAnsi="Arial" w:cs="Arial"/>
              </w:rPr>
              <w:t xml:space="preserve">  - Format papier minimum &amp; maximum en cm</w:t>
            </w:r>
          </w:p>
          <w:p w:rsidR="001E6F27" w:rsidRDefault="003F4443">
            <w:pPr>
              <w:spacing w:line="360" w:lineRule="auto"/>
              <w:rPr>
                <w:rFonts w:ascii="Arial" w:hAnsi="Arial"/>
              </w:rPr>
            </w:pPr>
            <w:r>
              <w:rPr>
                <w:rFonts w:ascii="Arial" w:hAnsi="Arial" w:cs="Arial"/>
              </w:rPr>
              <w:t xml:space="preserve">  - Format impression maximum en cm</w:t>
            </w:r>
          </w:p>
          <w:p w:rsidR="001E6F27" w:rsidRDefault="003F4443">
            <w:pPr>
              <w:spacing w:line="360" w:lineRule="auto"/>
              <w:rPr>
                <w:rFonts w:ascii="Arial" w:hAnsi="Arial"/>
              </w:rPr>
            </w:pPr>
            <w:r>
              <w:rPr>
                <w:rFonts w:ascii="Arial" w:hAnsi="Arial"/>
              </w:rPr>
              <w:t xml:space="preserve">  - Volume mensuel maximum préconisé</w:t>
            </w:r>
          </w:p>
          <w:p w:rsidR="001E6F27" w:rsidRDefault="003F4443">
            <w:pPr>
              <w:spacing w:line="360" w:lineRule="auto"/>
              <w:rPr>
                <w:rFonts w:ascii="Arial" w:hAnsi="Arial"/>
              </w:rPr>
            </w:pPr>
            <w:r>
              <w:rPr>
                <w:rFonts w:ascii="Arial" w:hAnsi="Arial"/>
              </w:rPr>
              <w:t xml:space="preserve">  - Volume mensuel maximum (pic de production)</w:t>
            </w:r>
          </w:p>
          <w:p w:rsidR="001E6F27" w:rsidRDefault="003F4443">
            <w:pPr>
              <w:numPr>
                <w:ilvl w:val="0"/>
                <w:numId w:val="4"/>
              </w:numPr>
              <w:tabs>
                <w:tab w:val="left" w:pos="142"/>
              </w:tabs>
              <w:spacing w:line="360" w:lineRule="auto"/>
              <w:ind w:left="142"/>
              <w:rPr>
                <w:rFonts w:ascii="Arial" w:hAnsi="Arial"/>
              </w:rPr>
            </w:pPr>
            <w:r>
              <w:rPr>
                <w:rFonts w:ascii="Arial" w:hAnsi="Arial"/>
              </w:rPr>
              <w:t>- Durée de vie maximum exprimée en nombre de copies</w:t>
            </w:r>
          </w:p>
          <w:p w:rsidR="001E6F27" w:rsidRDefault="003F4443">
            <w:pPr>
              <w:numPr>
                <w:ilvl w:val="0"/>
                <w:numId w:val="4"/>
              </w:numPr>
              <w:tabs>
                <w:tab w:val="left" w:pos="142"/>
              </w:tabs>
              <w:spacing w:line="360" w:lineRule="auto"/>
              <w:ind w:left="142"/>
              <w:rPr>
                <w:rFonts w:ascii="Arial" w:hAnsi="Arial"/>
              </w:rPr>
            </w:pPr>
            <w:r>
              <w:rPr>
                <w:rFonts w:ascii="Arial" w:hAnsi="Arial"/>
              </w:rPr>
              <w:t>- Calibrage automatique des couleurs</w:t>
            </w:r>
          </w:p>
          <w:p w:rsidR="001E6F27" w:rsidRDefault="001E6F27">
            <w:pPr>
              <w:numPr>
                <w:ilvl w:val="0"/>
                <w:numId w:val="4"/>
              </w:numPr>
              <w:tabs>
                <w:tab w:val="left" w:pos="142"/>
              </w:tabs>
              <w:spacing w:line="360" w:lineRule="auto"/>
              <w:ind w:left="142"/>
              <w:rPr>
                <w:rFonts w:ascii="Arial" w:hAnsi="Arial"/>
              </w:rPr>
            </w:pPr>
          </w:p>
          <w:p w:rsidR="001E6F27" w:rsidRDefault="003F4443">
            <w:pPr>
              <w:spacing w:line="360" w:lineRule="auto"/>
              <w:rPr>
                <w:rFonts w:ascii="Arial" w:hAnsi="Arial"/>
              </w:rPr>
            </w:pPr>
            <w:r>
              <w:rPr>
                <w:rFonts w:ascii="Arial" w:hAnsi="Arial"/>
                <w:b/>
                <w:u w:val="single"/>
              </w:rPr>
              <w:t>ASPECTS ENVIRONNEMENTAUX</w:t>
            </w:r>
          </w:p>
          <w:p w:rsidR="001E6F27" w:rsidRDefault="003F4443">
            <w:pPr>
              <w:spacing w:line="360" w:lineRule="auto"/>
              <w:rPr>
                <w:rFonts w:ascii="Arial" w:hAnsi="Arial"/>
              </w:rPr>
            </w:pPr>
            <w:r>
              <w:rPr>
                <w:rFonts w:ascii="Arial" w:hAnsi="Arial"/>
              </w:rPr>
              <w:t xml:space="preserve">  - Nuisance sonore en attente (mesures en décibel)</w:t>
            </w:r>
          </w:p>
          <w:p w:rsidR="001E6F27" w:rsidRDefault="003F4443">
            <w:pPr>
              <w:spacing w:line="360" w:lineRule="auto"/>
              <w:rPr>
                <w:rFonts w:ascii="Arial" w:hAnsi="Arial"/>
              </w:rPr>
            </w:pPr>
            <w:r>
              <w:rPr>
                <w:rFonts w:ascii="Arial" w:hAnsi="Arial"/>
              </w:rPr>
              <w:t xml:space="preserve">  - Nuisance sonore en fonctionnement (mesures en décibel)</w:t>
            </w:r>
          </w:p>
          <w:p w:rsidR="001E6F27" w:rsidRDefault="003F4443">
            <w:pPr>
              <w:spacing w:line="360" w:lineRule="auto"/>
              <w:rPr>
                <w:rFonts w:ascii="Arial" w:hAnsi="Arial"/>
              </w:rPr>
            </w:pPr>
            <w:r>
              <w:rPr>
                <w:rFonts w:ascii="Arial" w:hAnsi="Arial"/>
              </w:rPr>
              <w:t xml:space="preserve">  - Dégagement d’Ozone</w:t>
            </w:r>
          </w:p>
          <w:p w:rsidR="001E6F27" w:rsidRDefault="003F4443">
            <w:pPr>
              <w:spacing w:line="360" w:lineRule="auto"/>
              <w:rPr>
                <w:rFonts w:ascii="Arial" w:hAnsi="Arial"/>
              </w:rPr>
            </w:pPr>
            <w:r>
              <w:rPr>
                <w:rFonts w:ascii="Arial" w:hAnsi="Arial"/>
              </w:rPr>
              <w:t xml:space="preserve">  - Gestion des évacuations des calories</w:t>
            </w:r>
          </w:p>
          <w:p w:rsidR="001E6F27" w:rsidRDefault="003F4443">
            <w:pPr>
              <w:spacing w:line="360" w:lineRule="auto"/>
              <w:rPr>
                <w:rFonts w:ascii="Arial" w:hAnsi="Arial"/>
              </w:rPr>
            </w:pPr>
            <w:r>
              <w:rPr>
                <w:rFonts w:ascii="Arial" w:hAnsi="Arial"/>
              </w:rPr>
              <w:t xml:space="preserve">  - Est-il nécessaire de prévoir une évacuation extérieure ?</w:t>
            </w:r>
          </w:p>
          <w:p w:rsidR="001E6F27" w:rsidRDefault="003F4443">
            <w:pPr>
              <w:spacing w:line="360" w:lineRule="auto"/>
              <w:rPr>
                <w:rFonts w:ascii="Arial" w:hAnsi="Arial"/>
              </w:rPr>
            </w:pPr>
            <w:r>
              <w:rPr>
                <w:rFonts w:ascii="Arial" w:hAnsi="Arial"/>
              </w:rPr>
              <w:t xml:space="preserve">  - Puissance électrique nécessaire</w:t>
            </w:r>
          </w:p>
          <w:p w:rsidR="001E6F27" w:rsidRDefault="003F4443">
            <w:pPr>
              <w:spacing w:line="360" w:lineRule="auto"/>
              <w:rPr>
                <w:rFonts w:ascii="Arial" w:hAnsi="Arial"/>
              </w:rPr>
            </w:pPr>
            <w:r>
              <w:rPr>
                <w:rFonts w:ascii="Arial" w:hAnsi="Arial" w:cs="Arial"/>
              </w:rPr>
              <w:t xml:space="preserve">  - Consommation électrique standard hebdomadaire exprimée en kwh/semaine et mesurée selon le standard Energy star ® (valeur TEC pour chaque machine)</w:t>
            </w:r>
          </w:p>
          <w:p w:rsidR="001E6F27" w:rsidRDefault="003F4443">
            <w:pPr>
              <w:spacing w:line="360" w:lineRule="auto"/>
              <w:rPr>
                <w:rFonts w:ascii="Arial" w:hAnsi="Arial"/>
              </w:rPr>
            </w:pPr>
            <w:r>
              <w:rPr>
                <w:rFonts w:ascii="Arial" w:hAnsi="Arial" w:cs="Arial"/>
              </w:rPr>
              <w:t xml:space="preserve">  - % plastique recyclé utilisé dans la fabrication des machines</w:t>
            </w:r>
          </w:p>
          <w:p w:rsidR="001E6F27" w:rsidRDefault="001E6F27">
            <w:pPr>
              <w:spacing w:line="360" w:lineRule="auto"/>
              <w:rPr>
                <w:rFonts w:ascii="Arial" w:hAnsi="Arial"/>
                <w:b/>
                <w:u w:val="single"/>
              </w:rPr>
            </w:pPr>
          </w:p>
          <w:p w:rsidR="001E6F27" w:rsidRDefault="003F4443">
            <w:pPr>
              <w:spacing w:line="360" w:lineRule="auto"/>
              <w:rPr>
                <w:rFonts w:ascii="Arial" w:hAnsi="Arial"/>
              </w:rPr>
            </w:pPr>
            <w:r>
              <w:rPr>
                <w:rFonts w:ascii="Arial" w:hAnsi="Arial"/>
                <w:b/>
                <w:u w:val="single"/>
              </w:rPr>
              <w:t>PRINCIPALES CARACTERISTIQUES</w:t>
            </w:r>
          </w:p>
          <w:p w:rsidR="001E6F27" w:rsidRDefault="003F4443">
            <w:pPr>
              <w:spacing w:line="360" w:lineRule="auto"/>
              <w:rPr>
                <w:rFonts w:ascii="Arial" w:hAnsi="Arial"/>
              </w:rPr>
            </w:pPr>
            <w:r>
              <w:rPr>
                <w:rFonts w:ascii="Arial" w:hAnsi="Arial"/>
                <w:u w:val="single"/>
              </w:rPr>
              <w:t>Chargeur de documents </w:t>
            </w:r>
            <w:r>
              <w:rPr>
                <w:rFonts w:ascii="Arial" w:hAnsi="Arial"/>
              </w:rPr>
              <w:t>:</w:t>
            </w:r>
          </w:p>
          <w:p w:rsidR="001E6F27" w:rsidRDefault="003F4443">
            <w:pPr>
              <w:spacing w:line="360" w:lineRule="auto"/>
              <w:rPr>
                <w:rFonts w:ascii="Arial" w:hAnsi="Arial"/>
              </w:rPr>
            </w:pPr>
            <w:r>
              <w:rPr>
                <w:rFonts w:ascii="Arial" w:hAnsi="Arial"/>
              </w:rPr>
              <w:t xml:space="preserve">  - Capacité (nombre de feuilles en 80 g/m²)</w:t>
            </w:r>
          </w:p>
          <w:p w:rsidR="001E6F27" w:rsidRDefault="003F4443">
            <w:pPr>
              <w:spacing w:line="360" w:lineRule="auto"/>
              <w:rPr>
                <w:rFonts w:ascii="Arial" w:hAnsi="Arial"/>
              </w:rPr>
            </w:pPr>
            <w:r>
              <w:rPr>
                <w:rFonts w:ascii="Arial" w:hAnsi="Arial"/>
              </w:rPr>
              <w:t xml:space="preserve">  - Grammages acceptés (mini/maxi en g/m²)</w:t>
            </w:r>
          </w:p>
          <w:p w:rsidR="001E6F27" w:rsidRDefault="001E6F27">
            <w:pPr>
              <w:spacing w:line="360" w:lineRule="auto"/>
              <w:rPr>
                <w:rFonts w:ascii="Arial" w:hAnsi="Arial" w:cs="Arial"/>
              </w:rPr>
            </w:pPr>
          </w:p>
          <w:p w:rsidR="001E6F27" w:rsidRDefault="003F4443">
            <w:pPr>
              <w:spacing w:line="360" w:lineRule="auto"/>
              <w:rPr>
                <w:rFonts w:ascii="Arial" w:hAnsi="Arial"/>
              </w:rPr>
            </w:pPr>
            <w:r>
              <w:rPr>
                <w:rFonts w:ascii="Arial" w:hAnsi="Arial" w:cs="Arial"/>
              </w:rPr>
              <w:t xml:space="preserve">  - Vitesse de Numérisation en Couleur et en dpi</w:t>
            </w:r>
          </w:p>
          <w:p w:rsidR="001E6F27" w:rsidRDefault="003F4443">
            <w:pPr>
              <w:spacing w:line="360" w:lineRule="auto"/>
              <w:rPr>
                <w:rFonts w:ascii="Arial" w:hAnsi="Arial"/>
              </w:rPr>
            </w:pPr>
            <w:r>
              <w:rPr>
                <w:rFonts w:ascii="Arial" w:hAnsi="Arial" w:cs="Arial"/>
              </w:rPr>
              <w:t xml:space="preserve">  - Numérisation RV en un seul passage</w:t>
            </w:r>
          </w:p>
          <w:p w:rsidR="001E6F27" w:rsidRDefault="003F4443">
            <w:pPr>
              <w:spacing w:line="360" w:lineRule="auto"/>
              <w:rPr>
                <w:rFonts w:ascii="Arial" w:hAnsi="Arial"/>
              </w:rPr>
            </w:pPr>
            <w:r>
              <w:rPr>
                <w:rFonts w:ascii="Arial" w:hAnsi="Arial" w:cs="Arial"/>
              </w:rPr>
              <w:t xml:space="preserve">  - Programmation des dossiers pendant la production du copieur</w:t>
            </w:r>
          </w:p>
        </w:tc>
        <w:tc>
          <w:tcPr>
            <w:tcW w:w="4395" w:type="dxa"/>
            <w:tcBorders>
              <w:top w:val="double" w:sz="6" w:space="0" w:color="000000"/>
              <w:left w:val="single" w:sz="6" w:space="0" w:color="000000"/>
              <w:right w:val="double" w:sz="6" w:space="0" w:color="000000"/>
            </w:tcBorders>
          </w:tcPr>
          <w:p w:rsidR="001E6F27" w:rsidRDefault="001E6F27">
            <w:pPr>
              <w:spacing w:line="360" w:lineRule="auto"/>
              <w:rPr>
                <w:rFonts w:ascii="Arial" w:hAnsi="Arial"/>
                <w:b/>
                <w:sz w:val="10"/>
                <w:szCs w:val="10"/>
              </w:rPr>
            </w:pP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cs="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Mini.....................Maxi...... ...............</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rPr>
                <w:rFonts w:ascii="Arial" w:hAnsi="Arial"/>
              </w:rPr>
            </w:pPr>
          </w:p>
          <w:p w:rsidR="001E6F27" w:rsidRDefault="001E6F27">
            <w:pPr>
              <w:spacing w:line="360" w:lineRule="auto"/>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1E6F27">
            <w:pPr>
              <w:spacing w:line="360" w:lineRule="auto"/>
              <w:rPr>
                <w:rFonts w:ascii="Arial" w:hAnsi="Arial"/>
                <w:b/>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rPr>
                <w:rFonts w:ascii="Arial" w:hAnsi="Arial"/>
              </w:rPr>
            </w:pPr>
            <w:r>
              <w:rPr>
                <w:rFonts w:ascii="Arial" w:hAnsi="Arial"/>
              </w:rPr>
              <w:t>mini en g/m² :...................................................</w:t>
            </w:r>
          </w:p>
          <w:p w:rsidR="001E6F27" w:rsidRDefault="003F4443">
            <w:pPr>
              <w:spacing w:line="360" w:lineRule="auto"/>
              <w:rPr>
                <w:rFonts w:ascii="Arial" w:hAnsi="Arial"/>
              </w:rPr>
            </w:pPr>
            <w:r>
              <w:rPr>
                <w:rFonts w:ascii="Arial" w:hAnsi="Arial"/>
              </w:rPr>
              <w:t>maxi en g/m² :..................................................</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rPr>
                <w:rFonts w:ascii="Arial" w:hAnsi="Arial"/>
              </w:rPr>
            </w:pPr>
          </w:p>
          <w:p w:rsidR="001E6F27" w:rsidRDefault="001E6F27">
            <w:pPr>
              <w:spacing w:line="360" w:lineRule="auto"/>
              <w:rPr>
                <w:rFonts w:ascii="Arial" w:hAnsi="Arial"/>
              </w:rPr>
            </w:pPr>
          </w:p>
        </w:tc>
      </w:tr>
      <w:tr w:rsidR="001E6F27">
        <w:trPr>
          <w:trHeight w:val="360"/>
        </w:trPr>
        <w:tc>
          <w:tcPr>
            <w:tcW w:w="6267" w:type="dxa"/>
            <w:tcBorders>
              <w:top w:val="single" w:sz="6" w:space="0" w:color="000000"/>
              <w:left w:val="double" w:sz="6" w:space="0" w:color="000000"/>
              <w:bottom w:val="single" w:sz="4" w:space="0" w:color="000000"/>
              <w:right w:val="single" w:sz="6" w:space="0" w:color="000000"/>
            </w:tcBorders>
            <w:vAlign w:val="center"/>
          </w:tcPr>
          <w:p w:rsidR="001E6F27" w:rsidRDefault="003F4443">
            <w:pPr>
              <w:spacing w:line="360" w:lineRule="auto"/>
              <w:rPr>
                <w:rFonts w:ascii="Arial" w:hAnsi="Arial"/>
              </w:rPr>
            </w:pPr>
            <w:r>
              <w:rPr>
                <w:rFonts w:ascii="Arial" w:hAnsi="Arial"/>
                <w:u w:val="single"/>
              </w:rPr>
              <w:t>Alimentation papier</w:t>
            </w:r>
            <w:r>
              <w:rPr>
                <w:rFonts w:ascii="Arial" w:hAnsi="Arial"/>
              </w:rPr>
              <w:t xml:space="preserve"> :</w:t>
            </w:r>
          </w:p>
          <w:p w:rsidR="001E6F27" w:rsidRDefault="003F4443">
            <w:pPr>
              <w:spacing w:line="360" w:lineRule="auto"/>
              <w:rPr>
                <w:rFonts w:ascii="Arial" w:hAnsi="Arial"/>
              </w:rPr>
            </w:pPr>
            <w:r>
              <w:rPr>
                <w:rFonts w:ascii="Arial" w:hAnsi="Arial"/>
              </w:rPr>
              <w:t xml:space="preserve">  - Nombre de magasins</w:t>
            </w:r>
          </w:p>
          <w:p w:rsidR="001E6F27" w:rsidRDefault="003F4443">
            <w:pPr>
              <w:spacing w:line="360" w:lineRule="auto"/>
              <w:rPr>
                <w:rFonts w:ascii="Arial" w:hAnsi="Arial"/>
              </w:rPr>
            </w:pPr>
            <w:r>
              <w:rPr>
                <w:rFonts w:ascii="Arial" w:hAnsi="Arial"/>
              </w:rPr>
              <w:t xml:space="preserve">  - Capacité de chaque magasin</w:t>
            </w:r>
          </w:p>
          <w:p w:rsidR="001E6F27" w:rsidRDefault="003F4443">
            <w:pPr>
              <w:spacing w:line="360" w:lineRule="auto"/>
              <w:rPr>
                <w:rFonts w:ascii="Arial" w:hAnsi="Arial"/>
              </w:rPr>
            </w:pPr>
            <w:r>
              <w:rPr>
                <w:rFonts w:ascii="Arial" w:hAnsi="Arial"/>
              </w:rPr>
              <w:t xml:space="preserve">  - Nombre de magasins dédiés A4 et capacité totale maxi en A4</w:t>
            </w:r>
          </w:p>
          <w:p w:rsidR="001E6F27" w:rsidRDefault="003F4443">
            <w:pPr>
              <w:spacing w:line="360" w:lineRule="auto"/>
              <w:rPr>
                <w:rFonts w:ascii="Arial" w:hAnsi="Arial"/>
              </w:rPr>
            </w:pPr>
            <w:r>
              <w:rPr>
                <w:rFonts w:ascii="Arial" w:hAnsi="Arial"/>
              </w:rPr>
              <w:t xml:space="preserve">  - Nombre de magasins dédiés A3 et capacité totale maxi en A3</w:t>
            </w:r>
          </w:p>
          <w:p w:rsidR="001E6F27" w:rsidRDefault="003F4443">
            <w:pPr>
              <w:spacing w:line="360" w:lineRule="auto"/>
              <w:rPr>
                <w:rFonts w:ascii="Arial" w:hAnsi="Arial"/>
              </w:rPr>
            </w:pPr>
            <w:r>
              <w:rPr>
                <w:rFonts w:ascii="Arial" w:hAnsi="Arial"/>
                <w:u w:val="single"/>
              </w:rPr>
              <w:t>Mode recto verso</w:t>
            </w:r>
            <w:r>
              <w:rPr>
                <w:rFonts w:ascii="Arial" w:hAnsi="Arial"/>
              </w:rPr>
              <w:t> :</w:t>
            </w:r>
          </w:p>
          <w:p w:rsidR="001E6F27" w:rsidRDefault="003F4443">
            <w:pPr>
              <w:spacing w:line="360" w:lineRule="auto"/>
              <w:rPr>
                <w:rFonts w:ascii="Arial" w:hAnsi="Arial"/>
              </w:rPr>
            </w:pPr>
            <w:r>
              <w:rPr>
                <w:rFonts w:ascii="Arial" w:hAnsi="Arial"/>
              </w:rPr>
              <w:t xml:space="preserve">  - Recto verso automatique A4</w:t>
            </w:r>
          </w:p>
          <w:p w:rsidR="001E6F27" w:rsidRDefault="003F4443">
            <w:pPr>
              <w:spacing w:line="360" w:lineRule="auto"/>
              <w:rPr>
                <w:rFonts w:ascii="Arial" w:hAnsi="Arial"/>
              </w:rPr>
            </w:pPr>
            <w:r>
              <w:rPr>
                <w:rFonts w:ascii="Arial" w:hAnsi="Arial"/>
              </w:rPr>
              <w:t xml:space="preserve">  - Recto verso automatique A3</w:t>
            </w:r>
          </w:p>
          <w:p w:rsidR="001E6F27" w:rsidRDefault="003F4443">
            <w:pPr>
              <w:spacing w:line="360" w:lineRule="auto"/>
              <w:rPr>
                <w:rFonts w:ascii="Arial" w:hAnsi="Arial"/>
              </w:rPr>
            </w:pPr>
            <w:r>
              <w:rPr>
                <w:rFonts w:ascii="Arial" w:hAnsi="Arial"/>
              </w:rPr>
              <w:t xml:space="preserve">  - Recto verso automatique jusqu’à quel grammage ?</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u w:val="single"/>
              </w:rPr>
              <w:t>Possibilités de finition </w:t>
            </w:r>
            <w:r>
              <w:rPr>
                <w:rFonts w:ascii="Arial" w:hAnsi="Arial"/>
              </w:rPr>
              <w:t>:</w:t>
            </w:r>
          </w:p>
          <w:p w:rsidR="001E6F27" w:rsidRDefault="003F4443">
            <w:pPr>
              <w:spacing w:line="360" w:lineRule="auto"/>
              <w:rPr>
                <w:rFonts w:ascii="Arial" w:hAnsi="Arial"/>
              </w:rPr>
            </w:pPr>
            <w:r>
              <w:rPr>
                <w:rFonts w:ascii="Arial" w:hAnsi="Arial"/>
              </w:rPr>
              <w:t xml:space="preserve">  - Types d’agrafages automatiques possibles :</w:t>
            </w:r>
          </w:p>
          <w:p w:rsidR="001E6F27" w:rsidRDefault="003F4443">
            <w:pPr>
              <w:spacing w:line="360" w:lineRule="auto"/>
              <w:rPr>
                <w:rFonts w:ascii="Arial" w:hAnsi="Arial"/>
              </w:rPr>
            </w:pPr>
            <w:r>
              <w:rPr>
                <w:rFonts w:ascii="Arial" w:hAnsi="Arial"/>
              </w:rPr>
              <w:t xml:space="preserve">                1 point</w:t>
            </w:r>
          </w:p>
          <w:p w:rsidR="001E6F27" w:rsidRDefault="003F4443">
            <w:pPr>
              <w:spacing w:line="360" w:lineRule="auto"/>
              <w:rPr>
                <w:rFonts w:ascii="Arial" w:hAnsi="Arial"/>
              </w:rPr>
            </w:pPr>
            <w:r>
              <w:rPr>
                <w:rFonts w:ascii="Arial" w:hAnsi="Arial"/>
              </w:rPr>
              <w:t xml:space="preserve">                2 points</w:t>
            </w:r>
          </w:p>
          <w:p w:rsidR="001E6F27" w:rsidRDefault="003F4443">
            <w:pPr>
              <w:spacing w:line="360" w:lineRule="auto"/>
              <w:rPr>
                <w:rFonts w:ascii="Arial" w:hAnsi="Arial"/>
              </w:rPr>
            </w:pPr>
            <w:r>
              <w:rPr>
                <w:rFonts w:ascii="Arial" w:hAnsi="Arial"/>
              </w:rPr>
              <w:t xml:space="preserve">  - Capacité d’agrafage en nombre de feuilles</w:t>
            </w:r>
          </w:p>
          <w:p w:rsidR="001E6F27" w:rsidRDefault="003F4443">
            <w:pPr>
              <w:spacing w:line="360" w:lineRule="auto"/>
              <w:rPr>
                <w:rFonts w:ascii="Arial" w:hAnsi="Arial"/>
              </w:rPr>
            </w:pPr>
            <w:r>
              <w:rPr>
                <w:rFonts w:ascii="Arial" w:hAnsi="Arial"/>
              </w:rPr>
              <w:t xml:space="preserve">                Mode brochure</w:t>
            </w:r>
          </w:p>
          <w:p w:rsidR="001E6F27" w:rsidRDefault="003F4443">
            <w:pPr>
              <w:spacing w:line="360" w:lineRule="auto"/>
              <w:rPr>
                <w:rFonts w:ascii="Arial" w:hAnsi="Arial"/>
              </w:rPr>
            </w:pPr>
            <w:r>
              <w:rPr>
                <w:rFonts w:ascii="Arial" w:hAnsi="Arial"/>
              </w:rPr>
              <w:t xml:space="preserve">                Nb de feuilles maxi « brochure » (mini 25 feuilles sans distinction gram.)</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rPr>
              <w:t xml:space="preserve">  - Différentes possibilités de tri</w:t>
            </w:r>
          </w:p>
          <w:p w:rsidR="001E6F27" w:rsidRDefault="003F4443">
            <w:pPr>
              <w:spacing w:line="360" w:lineRule="auto"/>
              <w:ind w:left="1134"/>
              <w:rPr>
                <w:rFonts w:ascii="Arial" w:hAnsi="Arial"/>
              </w:rPr>
            </w:pPr>
            <w:r>
              <w:rPr>
                <w:rFonts w:ascii="Arial" w:hAnsi="Arial"/>
              </w:rPr>
              <w:t>jeux décalés standard</w:t>
            </w:r>
          </w:p>
          <w:p w:rsidR="001E6F27" w:rsidRDefault="003F4443">
            <w:pPr>
              <w:spacing w:line="360" w:lineRule="auto"/>
              <w:ind w:left="1134"/>
              <w:rPr>
                <w:rFonts w:ascii="Arial" w:hAnsi="Arial"/>
              </w:rPr>
            </w:pPr>
            <w:r>
              <w:rPr>
                <w:rFonts w:ascii="Arial" w:hAnsi="Arial"/>
              </w:rPr>
              <w:t>jeux décalés par lot/sous-quantité</w:t>
            </w:r>
          </w:p>
          <w:p w:rsidR="001E6F27" w:rsidRDefault="003F4443">
            <w:pPr>
              <w:spacing w:line="360" w:lineRule="auto"/>
              <w:ind w:left="1134"/>
              <w:rPr>
                <w:rFonts w:ascii="Arial" w:hAnsi="Arial"/>
              </w:rPr>
            </w:pPr>
            <w:r>
              <w:rPr>
                <w:rFonts w:ascii="Arial" w:hAnsi="Arial"/>
              </w:rPr>
              <w:t>Mélange de format sans agrafage</w:t>
            </w:r>
          </w:p>
          <w:p w:rsidR="001E6F27" w:rsidRDefault="003F4443">
            <w:pPr>
              <w:spacing w:line="360" w:lineRule="auto"/>
              <w:ind w:left="1134"/>
              <w:rPr>
                <w:rFonts w:ascii="Arial" w:hAnsi="Arial"/>
              </w:rPr>
            </w:pPr>
            <w:r>
              <w:rPr>
                <w:rFonts w:ascii="Arial" w:hAnsi="Arial"/>
              </w:rPr>
              <w:t>Mélange de format avec agrafage</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rPr>
              <w:t xml:space="preserve">  - Autres spécificités concernant les possibilités de finition ?</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rPr>
              <w:t xml:space="preserve">  - Types de papier acceptés</w:t>
            </w:r>
          </w:p>
          <w:p w:rsidR="001E6F27" w:rsidRDefault="003F4443">
            <w:pPr>
              <w:numPr>
                <w:ilvl w:val="0"/>
                <w:numId w:val="7"/>
              </w:numPr>
              <w:spacing w:line="360" w:lineRule="auto"/>
              <w:rPr>
                <w:rFonts w:ascii="Arial" w:hAnsi="Arial"/>
              </w:rPr>
            </w:pPr>
            <w:r>
              <w:rPr>
                <w:rFonts w:ascii="Arial" w:hAnsi="Arial"/>
              </w:rPr>
              <w:t>Couchés</w:t>
            </w:r>
          </w:p>
          <w:p w:rsidR="001E6F27" w:rsidRDefault="003F4443">
            <w:pPr>
              <w:numPr>
                <w:ilvl w:val="0"/>
                <w:numId w:val="7"/>
              </w:numPr>
              <w:spacing w:line="360" w:lineRule="auto"/>
              <w:rPr>
                <w:rFonts w:ascii="Arial" w:hAnsi="Arial"/>
              </w:rPr>
            </w:pPr>
            <w:r>
              <w:rPr>
                <w:rFonts w:ascii="Arial" w:hAnsi="Arial"/>
              </w:rPr>
              <w:t>Etiquettes</w:t>
            </w:r>
          </w:p>
          <w:p w:rsidR="001E6F27" w:rsidRDefault="003F4443">
            <w:pPr>
              <w:numPr>
                <w:ilvl w:val="0"/>
                <w:numId w:val="7"/>
              </w:numPr>
              <w:spacing w:line="360" w:lineRule="auto"/>
              <w:rPr>
                <w:rFonts w:ascii="Arial" w:hAnsi="Arial"/>
              </w:rPr>
            </w:pPr>
            <w:r>
              <w:rPr>
                <w:rFonts w:ascii="Arial" w:hAnsi="Arial"/>
              </w:rPr>
              <w:t>Transparents imprimés en couleur</w:t>
            </w:r>
          </w:p>
          <w:p w:rsidR="001E6F27" w:rsidRDefault="003F4443">
            <w:pPr>
              <w:numPr>
                <w:ilvl w:val="0"/>
                <w:numId w:val="7"/>
              </w:numPr>
              <w:spacing w:line="360" w:lineRule="auto"/>
              <w:rPr>
                <w:rFonts w:ascii="Arial" w:hAnsi="Arial"/>
              </w:rPr>
            </w:pPr>
            <w:r>
              <w:rPr>
                <w:rFonts w:ascii="Arial" w:hAnsi="Arial"/>
              </w:rPr>
              <w:t> Enveloppes</w:t>
            </w:r>
          </w:p>
          <w:p w:rsidR="001E6F27" w:rsidRDefault="003F4443">
            <w:pPr>
              <w:numPr>
                <w:ilvl w:val="0"/>
                <w:numId w:val="7"/>
              </w:numPr>
              <w:spacing w:line="360" w:lineRule="auto"/>
              <w:rPr>
                <w:rFonts w:ascii="Arial" w:hAnsi="Arial"/>
              </w:rPr>
            </w:pPr>
            <w:r>
              <w:rPr>
                <w:rFonts w:ascii="Arial" w:hAnsi="Arial"/>
              </w:rPr>
              <w:t>Papier de création</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rPr>
              <w:t xml:space="preserve">- </w:t>
            </w:r>
            <w:r>
              <w:rPr>
                <w:rFonts w:ascii="Arial" w:hAnsi="Arial"/>
                <w:u w:val="single"/>
              </w:rPr>
              <w:t>Langages d’impression</w:t>
            </w:r>
          </w:p>
          <w:p w:rsidR="001E6F27" w:rsidRDefault="003F4443">
            <w:pPr>
              <w:numPr>
                <w:ilvl w:val="0"/>
                <w:numId w:val="9"/>
              </w:numPr>
              <w:spacing w:line="360" w:lineRule="auto"/>
              <w:rPr>
                <w:rFonts w:ascii="Arial" w:hAnsi="Arial"/>
              </w:rPr>
            </w:pPr>
            <w:r>
              <w:rPr>
                <w:rFonts w:ascii="Arial" w:hAnsi="Arial"/>
              </w:rPr>
              <w:t>PCL</w:t>
            </w:r>
          </w:p>
          <w:p w:rsidR="001E6F27" w:rsidRDefault="003F4443">
            <w:pPr>
              <w:numPr>
                <w:ilvl w:val="0"/>
                <w:numId w:val="9"/>
              </w:numPr>
              <w:spacing w:line="360" w:lineRule="auto"/>
              <w:rPr>
                <w:rFonts w:ascii="Arial" w:hAnsi="Arial"/>
              </w:rPr>
            </w:pPr>
            <w:r>
              <w:rPr>
                <w:rFonts w:ascii="Arial" w:hAnsi="Arial"/>
              </w:rPr>
              <w:t>PostScript</w:t>
            </w:r>
          </w:p>
          <w:p w:rsidR="001E6F27" w:rsidRDefault="003F4443">
            <w:pPr>
              <w:numPr>
                <w:ilvl w:val="0"/>
                <w:numId w:val="9"/>
              </w:numPr>
              <w:spacing w:line="360" w:lineRule="auto"/>
              <w:rPr>
                <w:rFonts w:ascii="Arial" w:hAnsi="Arial"/>
              </w:rPr>
            </w:pPr>
            <w:r>
              <w:rPr>
                <w:rFonts w:ascii="Arial" w:hAnsi="Arial"/>
              </w:rPr>
              <w:t>APPE</w:t>
            </w:r>
          </w:p>
          <w:p w:rsidR="001E6F27" w:rsidRDefault="003F4443">
            <w:pPr>
              <w:spacing w:line="360" w:lineRule="auto"/>
              <w:rPr>
                <w:rFonts w:ascii="Arial" w:hAnsi="Arial"/>
              </w:rPr>
            </w:pPr>
            <w:r>
              <w:rPr>
                <w:rFonts w:ascii="Arial" w:hAnsi="Arial"/>
              </w:rPr>
              <w:t xml:space="preserve"> - </w:t>
            </w:r>
            <w:r>
              <w:rPr>
                <w:rFonts w:ascii="Arial" w:hAnsi="Arial"/>
                <w:u w:val="single"/>
              </w:rPr>
              <w:t>Outils de gestion du matériel</w:t>
            </w:r>
          </w:p>
          <w:p w:rsidR="001E6F27" w:rsidRDefault="003F4443">
            <w:pPr>
              <w:numPr>
                <w:ilvl w:val="0"/>
                <w:numId w:val="9"/>
              </w:numPr>
              <w:spacing w:line="360" w:lineRule="auto"/>
              <w:rPr>
                <w:rFonts w:ascii="Arial" w:hAnsi="Arial"/>
              </w:rPr>
            </w:pPr>
            <w:r>
              <w:rPr>
                <w:rFonts w:ascii="Arial" w:hAnsi="Arial"/>
              </w:rPr>
              <w:t>Interface Web</w:t>
            </w:r>
          </w:p>
          <w:p w:rsidR="001E6F27" w:rsidRDefault="003F4443">
            <w:pPr>
              <w:spacing w:line="360" w:lineRule="auto"/>
              <w:rPr>
                <w:rFonts w:ascii="Arial" w:hAnsi="Arial"/>
              </w:rPr>
            </w:pPr>
            <w:r>
              <w:rPr>
                <w:rFonts w:ascii="Arial" w:hAnsi="Arial"/>
              </w:rPr>
              <w:t xml:space="preserve"> - Modes de distribution des documents</w:t>
            </w:r>
          </w:p>
          <w:p w:rsidR="001E6F27" w:rsidRDefault="003F4443">
            <w:pPr>
              <w:numPr>
                <w:ilvl w:val="0"/>
                <w:numId w:val="9"/>
              </w:numPr>
              <w:spacing w:line="360" w:lineRule="auto"/>
              <w:rPr>
                <w:rFonts w:ascii="Arial" w:hAnsi="Arial"/>
              </w:rPr>
            </w:pPr>
            <w:r>
              <w:rPr>
                <w:rFonts w:ascii="Arial" w:hAnsi="Arial"/>
              </w:rPr>
              <w:t>Scan to paper,</w:t>
            </w:r>
          </w:p>
          <w:p w:rsidR="001E6F27" w:rsidRDefault="003F4443">
            <w:pPr>
              <w:numPr>
                <w:ilvl w:val="0"/>
                <w:numId w:val="9"/>
              </w:numPr>
              <w:spacing w:line="360" w:lineRule="auto"/>
              <w:rPr>
                <w:rFonts w:ascii="Arial" w:hAnsi="Arial"/>
              </w:rPr>
            </w:pPr>
            <w:r>
              <w:rPr>
                <w:rFonts w:ascii="Arial" w:hAnsi="Arial"/>
              </w:rPr>
              <w:t>Scan to mail</w:t>
            </w:r>
          </w:p>
          <w:p w:rsidR="001E6F27" w:rsidRDefault="003F4443">
            <w:pPr>
              <w:numPr>
                <w:ilvl w:val="0"/>
                <w:numId w:val="9"/>
              </w:numPr>
              <w:spacing w:line="360" w:lineRule="auto"/>
              <w:rPr>
                <w:rFonts w:ascii="Arial" w:hAnsi="Arial"/>
              </w:rPr>
            </w:pPr>
            <w:r>
              <w:rPr>
                <w:rFonts w:ascii="Arial" w:hAnsi="Arial"/>
              </w:rPr>
              <w:t>Scan to fichier</w:t>
            </w:r>
          </w:p>
          <w:p w:rsidR="001E6F27" w:rsidRDefault="003F4443">
            <w:pPr>
              <w:spacing w:line="360" w:lineRule="auto"/>
              <w:rPr>
                <w:rFonts w:ascii="Arial" w:hAnsi="Arial"/>
              </w:rPr>
            </w:pPr>
            <w:r>
              <w:rPr>
                <w:rFonts w:ascii="Arial" w:hAnsi="Arial"/>
              </w:rPr>
              <w:t xml:space="preserve"> - Formats des fichiers</w:t>
            </w:r>
          </w:p>
          <w:p w:rsidR="001E6F27" w:rsidRDefault="003F4443">
            <w:pPr>
              <w:numPr>
                <w:ilvl w:val="0"/>
                <w:numId w:val="9"/>
              </w:numPr>
              <w:spacing w:line="360" w:lineRule="auto"/>
              <w:rPr>
                <w:rFonts w:ascii="Arial" w:hAnsi="Arial"/>
              </w:rPr>
            </w:pPr>
            <w:r>
              <w:rPr>
                <w:rFonts w:ascii="Arial" w:hAnsi="Arial"/>
              </w:rPr>
              <w:t>PDF, JPEG, TIFF</w:t>
            </w:r>
          </w:p>
          <w:p w:rsidR="001E6F27" w:rsidRDefault="003F4443">
            <w:pPr>
              <w:numPr>
                <w:ilvl w:val="0"/>
                <w:numId w:val="9"/>
              </w:numPr>
              <w:spacing w:line="360" w:lineRule="auto"/>
              <w:rPr>
                <w:rFonts w:ascii="Arial" w:hAnsi="Arial"/>
              </w:rPr>
            </w:pPr>
            <w:r>
              <w:rPr>
                <w:rFonts w:ascii="Arial" w:hAnsi="Arial"/>
              </w:rPr>
              <w:t>Autres</w:t>
            </w:r>
          </w:p>
        </w:tc>
        <w:tc>
          <w:tcPr>
            <w:tcW w:w="4395" w:type="dxa"/>
            <w:tcBorders>
              <w:top w:val="single" w:sz="6" w:space="0" w:color="000000"/>
              <w:left w:val="single" w:sz="6" w:space="0" w:color="000000"/>
              <w:bottom w:val="single" w:sz="6" w:space="0" w:color="000000"/>
              <w:right w:val="double" w:sz="6" w:space="0" w:color="000000"/>
            </w:tcBorders>
          </w:tcPr>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u w:val="single"/>
              </w:rPr>
            </w:pPr>
          </w:p>
          <w:p w:rsidR="001E6F27" w:rsidRDefault="001E6F27">
            <w:pPr>
              <w:spacing w:line="360" w:lineRule="auto"/>
              <w:jc w:val="center"/>
              <w:rPr>
                <w:rFonts w:ascii="Arial" w:hAnsi="Arial"/>
                <w:u w:val="single"/>
              </w:rPr>
            </w:pPr>
          </w:p>
          <w:p w:rsidR="001E6F27" w:rsidRDefault="001E6F27">
            <w:pPr>
              <w:spacing w:line="360" w:lineRule="auto"/>
              <w:jc w:val="center"/>
              <w:rPr>
                <w:rFonts w:ascii="Arial" w:hAnsi="Arial"/>
                <w:u w:val="single"/>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u w:val="single"/>
              </w:rPr>
            </w:pP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w:t>
            </w:r>
          </w:p>
          <w:p w:rsidR="001E6F27" w:rsidRDefault="001E6F27">
            <w:pPr>
              <w:spacing w:line="360" w:lineRule="auto"/>
              <w:jc w:val="center"/>
              <w:rPr>
                <w:rFonts w:ascii="Arial" w:hAnsi="Arial"/>
              </w:rPr>
            </w:pPr>
          </w:p>
          <w:p w:rsidR="001E6F27" w:rsidRDefault="001E6F27">
            <w:pPr>
              <w:spacing w:line="360" w:lineRule="auto"/>
              <w:rPr>
                <w:rFonts w:ascii="Arial" w:hAnsi="Arial"/>
                <w:sz w:val="24"/>
                <w:szCs w:val="24"/>
                <w:u w:val="single"/>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sz w:val="28"/>
                <w:szCs w:val="28"/>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rPr>
            </w:pPr>
          </w:p>
          <w:p w:rsidR="001E6F27" w:rsidRDefault="001E6F27">
            <w:pPr>
              <w:spacing w:line="360" w:lineRule="auto"/>
              <w:jc w:val="center"/>
              <w:rPr>
                <w:rFonts w:ascii="Arial" w:hAnsi="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tc>
      </w:tr>
    </w:tbl>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sz w:val="10"/>
          <w:szCs w:val="10"/>
        </w:rPr>
      </w:pPr>
    </w:p>
    <w:tbl>
      <w:tblPr>
        <w:tblW w:w="10195" w:type="dxa"/>
        <w:tblInd w:w="113" w:type="dxa"/>
        <w:tblLayout w:type="fixed"/>
        <w:tblLook w:val="04A0" w:firstRow="1" w:lastRow="0" w:firstColumn="1" w:lastColumn="0" w:noHBand="0" w:noVBand="1"/>
      </w:tblPr>
      <w:tblGrid>
        <w:gridCol w:w="5091"/>
        <w:gridCol w:w="5104"/>
      </w:tblGrid>
      <w:tr w:rsidR="001E6F27">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3F4443">
            <w:pPr>
              <w:spacing w:line="360" w:lineRule="auto"/>
              <w:rPr>
                <w:rFonts w:ascii="Arial" w:hAnsi="Arial"/>
              </w:rPr>
            </w:pPr>
            <w:r>
              <w:rPr>
                <w:rFonts w:ascii="Arial" w:hAnsi="Arial"/>
              </w:rPr>
              <w:t xml:space="preserve">-  </w:t>
            </w:r>
            <w:r>
              <w:rPr>
                <w:rFonts w:ascii="Arial" w:hAnsi="Arial"/>
                <w:u w:val="single"/>
              </w:rPr>
              <w:t>Contrôleur couleur</w:t>
            </w:r>
          </w:p>
          <w:p w:rsidR="001E6F27" w:rsidRDefault="003F4443">
            <w:pPr>
              <w:spacing w:line="360" w:lineRule="auto"/>
              <w:rPr>
                <w:rFonts w:ascii="Arial" w:hAnsi="Arial"/>
              </w:rPr>
            </w:pPr>
            <w:r>
              <w:rPr>
                <w:rFonts w:ascii="Arial" w:hAnsi="Arial"/>
              </w:rPr>
              <w:t xml:space="preserve">   (connexion sur le réseau informatique, cf l’annexe 2 du CCP)</w:t>
            </w:r>
          </w:p>
          <w:p w:rsidR="001E6F27" w:rsidRDefault="003F4443">
            <w:pPr>
              <w:spacing w:line="360" w:lineRule="auto"/>
              <w:rPr>
                <w:rFonts w:ascii="Arial" w:hAnsi="Arial"/>
              </w:rPr>
            </w:pPr>
            <w:r>
              <w:rPr>
                <w:rFonts w:ascii="Arial" w:hAnsi="Arial"/>
              </w:rPr>
              <w:t xml:space="preserve"> Type de contrôleur :</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rPr>
              <w:t xml:space="preserve"> - Pilotage du copieur couleur avec translation  automatique des paramètres du serveur d’impression</w:t>
            </w:r>
          </w:p>
          <w:p w:rsidR="001E6F27" w:rsidRDefault="001E6F27">
            <w:pPr>
              <w:spacing w:line="360" w:lineRule="auto"/>
              <w:rPr>
                <w:rFonts w:ascii="Arial" w:hAnsi="Arial"/>
              </w:rPr>
            </w:pPr>
          </w:p>
          <w:p w:rsidR="001E6F27" w:rsidRDefault="003F4443">
            <w:pPr>
              <w:spacing w:line="360" w:lineRule="auto"/>
              <w:rPr>
                <w:rFonts w:ascii="Arial" w:hAnsi="Arial"/>
              </w:rPr>
            </w:pPr>
            <w:r>
              <w:rPr>
                <w:rFonts w:ascii="Arial" w:hAnsi="Arial"/>
              </w:rPr>
              <w:t xml:space="preserve"> - Gestion des files d’attente</w:t>
            </w:r>
          </w:p>
          <w:p w:rsidR="001E6F27" w:rsidRDefault="003F4443">
            <w:pPr>
              <w:spacing w:line="360" w:lineRule="auto"/>
              <w:rPr>
                <w:rFonts w:ascii="Arial" w:hAnsi="Arial"/>
              </w:rPr>
            </w:pPr>
            <w:r>
              <w:rPr>
                <w:rFonts w:ascii="Arial" w:hAnsi="Arial"/>
              </w:rPr>
              <w:t xml:space="preserve"> - Création de profils ICC V4</w:t>
            </w:r>
          </w:p>
          <w:p w:rsidR="001E6F27" w:rsidRDefault="003F4443">
            <w:pPr>
              <w:spacing w:line="360" w:lineRule="auto"/>
              <w:rPr>
                <w:rFonts w:ascii="Arial" w:hAnsi="Arial"/>
              </w:rPr>
            </w:pPr>
            <w:r>
              <w:rPr>
                <w:rFonts w:ascii="Arial" w:hAnsi="Arial"/>
              </w:rPr>
              <w:t xml:space="preserve"> - Prévisualisation des fichiers « rippés »</w:t>
            </w:r>
          </w:p>
          <w:p w:rsidR="001E6F27" w:rsidRDefault="003F4443">
            <w:pPr>
              <w:spacing w:line="360" w:lineRule="auto"/>
              <w:rPr>
                <w:rFonts w:ascii="Arial" w:hAnsi="Arial"/>
              </w:rPr>
            </w:pPr>
            <w:r>
              <w:rPr>
                <w:rFonts w:ascii="Arial" w:hAnsi="Arial"/>
              </w:rPr>
              <w:t xml:space="preserve"> - Concaténation et l’assemblage de pages hétérogènes</w:t>
            </w:r>
          </w:p>
          <w:p w:rsidR="001E6F27" w:rsidRDefault="003F4443">
            <w:pPr>
              <w:spacing w:line="360" w:lineRule="auto"/>
              <w:rPr>
                <w:rFonts w:ascii="Arial" w:hAnsi="Arial"/>
              </w:rPr>
            </w:pPr>
            <w:r>
              <w:rPr>
                <w:rFonts w:ascii="Arial" w:hAnsi="Arial"/>
              </w:rPr>
              <w:t xml:space="preserve"> - Langage postcript 3 (Pdf 1.7 et Acrobat 8 supportés)</w:t>
            </w:r>
          </w:p>
          <w:p w:rsidR="001E6F27" w:rsidRDefault="003F4443">
            <w:pPr>
              <w:spacing w:line="360" w:lineRule="auto"/>
              <w:rPr>
                <w:rFonts w:ascii="Arial" w:hAnsi="Arial"/>
              </w:rPr>
            </w:pPr>
            <w:r>
              <w:rPr>
                <w:rFonts w:ascii="Arial" w:hAnsi="Arial" w:cs="Arial"/>
              </w:rPr>
              <w:t xml:space="preserve"> - Possibilité d’éditer et de remplacer des couleurs pour ajuster les chartes graphiques au besoin.</w:t>
            </w:r>
          </w:p>
          <w:p w:rsidR="001E6F27" w:rsidRDefault="003F4443">
            <w:pPr>
              <w:spacing w:line="360" w:lineRule="auto"/>
              <w:rPr>
                <w:rFonts w:ascii="Arial" w:hAnsi="Arial"/>
              </w:rPr>
            </w:pPr>
            <w:r>
              <w:rPr>
                <w:rFonts w:ascii="Arial" w:hAnsi="Arial" w:cs="Arial"/>
              </w:rPr>
              <w:t xml:space="preserve"> - Stabilité colorimétrique sur les longs tirages.</w:t>
            </w:r>
          </w:p>
          <w:p w:rsidR="001E6F27" w:rsidRDefault="003F4443">
            <w:pPr>
              <w:spacing w:line="360" w:lineRule="auto"/>
              <w:rPr>
                <w:rFonts w:ascii="Arial" w:hAnsi="Arial"/>
              </w:rPr>
            </w:pPr>
            <w:r>
              <w:rPr>
                <w:rFonts w:ascii="Arial" w:hAnsi="Arial" w:cs="Arial"/>
              </w:rPr>
              <w:t xml:space="preserve"> - Justificatifs de cette stabilité</w:t>
            </w:r>
          </w:p>
          <w:p w:rsidR="001E6F27" w:rsidRDefault="001E6F27">
            <w:pPr>
              <w:rPr>
                <w:rFonts w:ascii="Arial" w:hAnsi="Arial"/>
                <w:b/>
              </w:rPr>
            </w:pPr>
          </w:p>
        </w:tc>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rPr>
                <w:rFonts w:ascii="Arial" w:hAnsi="Arial"/>
              </w:rPr>
            </w:pPr>
            <w:r>
              <w:rPr>
                <w:noProof/>
              </w:rPr>
              <mc:AlternateContent>
                <mc:Choice Requires="wps">
                  <w:drawing>
                    <wp:anchor distT="635" distB="635" distL="635" distR="635" simplePos="0" relativeHeight="4" behindDoc="0" locked="0" layoutInCell="1" allowOverlap="1">
                      <wp:simplePos x="0" y="0"/>
                      <wp:positionH relativeFrom="column">
                        <wp:posOffset>1614170</wp:posOffset>
                      </wp:positionH>
                      <wp:positionV relativeFrom="paragraph">
                        <wp:posOffset>205105</wp:posOffset>
                      </wp:positionV>
                      <wp:extent cx="219075" cy="171450"/>
                      <wp:effectExtent l="635" t="635" r="635" b="635"/>
                      <wp:wrapNone/>
                      <wp:docPr id="13" name="Rectangle 69"/>
                      <wp:cNvGraphicFramePr/>
                      <a:graphic xmlns:a="http://schemas.openxmlformats.org/drawingml/2006/main">
                        <a:graphicData uri="http://schemas.microsoft.com/office/word/2010/wordprocessingShape">
                          <wps:wsp>
                            <wps:cNvSpPr/>
                            <wps:spPr>
                              <a:xfrm>
                                <a:off x="0" y="0"/>
                                <a:ext cx="219240" cy="17136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ect id="shape_0" fillcolor="white" stroked="t" o:allowincell="t" style="position:absolute;margin-left:127.1pt;margin-top:16.15pt;width:17.2pt;height:13.45pt;mso-wrap-style:none;v-text-anchor:middle">
                      <v:fill o:detectmouseclick="t" type="solid" color2="black"/>
                      <v:stroke color="black" joinstyle="round" endcap="flat"/>
                      <w10:wrap type="none"/>
                    </v:rect>
                  </w:pict>
                </mc:Fallback>
              </mc:AlternateContent>
            </w:r>
            <w:r>
              <w:rPr>
                <w:noProof/>
              </w:rPr>
              <mc:AlternateContent>
                <mc:Choice Requires="wps">
                  <w:drawing>
                    <wp:anchor distT="635" distB="635" distL="635" distR="635" simplePos="0" relativeHeight="6" behindDoc="0" locked="0" layoutInCell="1" allowOverlap="1">
                      <wp:simplePos x="0" y="0"/>
                      <wp:positionH relativeFrom="column">
                        <wp:posOffset>2661920</wp:posOffset>
                      </wp:positionH>
                      <wp:positionV relativeFrom="paragraph">
                        <wp:posOffset>205105</wp:posOffset>
                      </wp:positionV>
                      <wp:extent cx="219075" cy="171450"/>
                      <wp:effectExtent l="635" t="635" r="635" b="635"/>
                      <wp:wrapNone/>
                      <wp:docPr id="14" name="Rectangle 70"/>
                      <wp:cNvGraphicFramePr/>
                      <a:graphic xmlns:a="http://schemas.openxmlformats.org/drawingml/2006/main">
                        <a:graphicData uri="http://schemas.microsoft.com/office/word/2010/wordprocessingShape">
                          <wps:wsp>
                            <wps:cNvSpPr/>
                            <wps:spPr>
                              <a:xfrm>
                                <a:off x="0" y="0"/>
                                <a:ext cx="219240" cy="17136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ect id="shape_0" fillcolor="white" stroked="t" o:allowincell="t" style="position:absolute;margin-left:209.6pt;margin-top:16.15pt;width:17.2pt;height:13.45pt;mso-wrap-style:none;v-text-anchor:middle">
                      <v:fill o:detectmouseclick="t" type="solid" color2="black"/>
                      <v:stroke color="black" joinstyle="round" endcap="flat"/>
                      <w10:wrap type="none"/>
                    </v:rect>
                  </w:pict>
                </mc:Fallback>
              </mc:AlternateContent>
            </w:r>
            <w:r>
              <w:rPr>
                <w:rFonts w:ascii="Arial" w:hAnsi="Arial"/>
              </w:rPr>
              <w:t>Nom du contrôleur :</w:t>
            </w:r>
          </w:p>
          <w:p w:rsidR="001E6F27" w:rsidRDefault="003F4443">
            <w:pPr>
              <w:spacing w:line="360" w:lineRule="auto"/>
              <w:jc w:val="center"/>
              <w:rPr>
                <w:rFonts w:ascii="Arial" w:hAnsi="Arial"/>
              </w:rPr>
            </w:pPr>
            <w:r>
              <w:rPr>
                <w:rFonts w:ascii="Arial" w:hAnsi="Arial"/>
              </w:rPr>
              <w:t>Arts graphiques                De base</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rPr>
            </w:pP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OUI   -   NON</w:t>
            </w:r>
          </w:p>
          <w:p w:rsidR="001E6F27" w:rsidRDefault="001E6F27">
            <w:pPr>
              <w:spacing w:line="360" w:lineRule="auto"/>
              <w:jc w:val="center"/>
              <w:rPr>
                <w:rFonts w:ascii="Arial" w:hAnsi="Arial"/>
              </w:rPr>
            </w:pPr>
          </w:p>
          <w:p w:rsidR="001E6F27" w:rsidRDefault="003F4443">
            <w:pPr>
              <w:spacing w:line="360" w:lineRule="auto"/>
              <w:jc w:val="center"/>
              <w:rPr>
                <w:rFonts w:ascii="Arial" w:hAnsi="Arial"/>
              </w:rPr>
            </w:pPr>
            <w:r>
              <w:rPr>
                <w:rFonts w:ascii="Arial" w:hAnsi="Arial"/>
              </w:rPr>
              <w:t>OUI   -   NON</w:t>
            </w:r>
          </w:p>
          <w:p w:rsidR="001E6F27" w:rsidRDefault="003F4443">
            <w:pPr>
              <w:spacing w:line="360" w:lineRule="auto"/>
              <w:jc w:val="center"/>
              <w:rPr>
                <w:rFonts w:ascii="Arial" w:hAnsi="Arial"/>
              </w:rPr>
            </w:pPr>
            <w:r>
              <w:rPr>
                <w:rFonts w:ascii="Arial" w:hAnsi="Arial"/>
              </w:rPr>
              <w:t>…………………………..</w:t>
            </w:r>
          </w:p>
          <w:p w:rsidR="001E6F27" w:rsidRDefault="003F4443">
            <w:pPr>
              <w:spacing w:line="360" w:lineRule="auto"/>
              <w:jc w:val="center"/>
              <w:rPr>
                <w:rFonts w:ascii="Arial" w:hAnsi="Arial"/>
              </w:rPr>
            </w:pPr>
            <w:r>
              <w:rPr>
                <w:rFonts w:ascii="Arial" w:hAnsi="Arial"/>
              </w:rPr>
              <w:t>…………………………..</w:t>
            </w:r>
          </w:p>
          <w:p w:rsidR="001E6F27" w:rsidRDefault="001E6F27">
            <w:pPr>
              <w:rPr>
                <w:rFonts w:ascii="Arial" w:hAnsi="Arial"/>
                <w:b/>
              </w:rPr>
            </w:pPr>
          </w:p>
        </w:tc>
      </w:tr>
    </w:tbl>
    <w:p w:rsidR="001E6F27" w:rsidRDefault="001E6F27">
      <w:pPr>
        <w:rPr>
          <w:rFonts w:ascii="Arial" w:hAnsi="Arial"/>
          <w:b/>
          <w:sz w:val="10"/>
          <w:szCs w:val="10"/>
        </w:rPr>
      </w:pPr>
    </w:p>
    <w:p w:rsidR="001E6F27" w:rsidRDefault="001E6F27">
      <w:pPr>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Les autres spécificités et les informations sur ce serveur : </w:t>
      </w: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Toutes les rubriques de ce tableau doivent être impérativement renseignées pour valider l’offre</w:t>
      </w:r>
    </w:p>
    <w:p w:rsidR="001E6F27" w:rsidRDefault="003F4443">
      <w:pPr>
        <w:rPr>
          <w:rFonts w:ascii="Arial" w:hAnsi="Arial"/>
        </w:rPr>
      </w:pPr>
      <w:r>
        <w:rPr>
          <w:rFonts w:ascii="Arial" w:hAnsi="Arial"/>
          <w:b/>
        </w:rPr>
        <w:t>L’entreprise soumissionnaire :</w:t>
      </w:r>
    </w:p>
    <w:p w:rsidR="001E6F27" w:rsidRDefault="001E6F27">
      <w:pPr>
        <w:pStyle w:val="Lgende"/>
        <w:rPr>
          <w:rFonts w:ascii="Arial" w:hAnsi="Arial"/>
          <w:sz w:val="20"/>
          <w:lang w:val="en-US"/>
        </w:rPr>
      </w:pPr>
    </w:p>
    <w:p w:rsidR="001E6F27" w:rsidRDefault="003F4443">
      <w:pPr>
        <w:pStyle w:val="Lgende"/>
        <w:rPr>
          <w:rFonts w:ascii="Arial" w:hAnsi="Arial"/>
        </w:rPr>
      </w:pPr>
      <w:bookmarkStart w:id="13" w:name="__DdeLink__1372_1375797749"/>
      <w:r>
        <w:rPr>
          <w:rFonts w:ascii="Arial" w:hAnsi="Arial"/>
          <w:sz w:val="20"/>
          <w:lang w:val="en-US"/>
        </w:rPr>
        <w:t>Date :                                                 Signature</w:t>
      </w:r>
      <w:bookmarkEnd w:id="13"/>
      <w:r>
        <w:br w:type="page"/>
      </w:r>
    </w:p>
    <w:p w:rsidR="001E6F27" w:rsidRDefault="003F4443">
      <w:pPr>
        <w:rPr>
          <w:rFonts w:ascii="Arial" w:hAnsi="Arial"/>
        </w:rPr>
      </w:pPr>
      <w:r>
        <w:rPr>
          <w:rFonts w:ascii="Arial" w:hAnsi="Arial"/>
          <w:b/>
          <w:lang w:val="de-DE"/>
        </w:rPr>
        <w:t>A N N E X E    4C</w:t>
      </w:r>
      <w:r>
        <w:rPr>
          <w:rFonts w:ascii="Arial" w:hAnsi="Arial" w:cs="Arial"/>
          <w:lang w:val="en-GB"/>
        </w:rPr>
        <w:t xml:space="preserve">       </w:t>
      </w: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lang w:val="en-GB"/>
        </w:rPr>
        <w:tab/>
      </w:r>
    </w:p>
    <w:tbl>
      <w:tblPr>
        <w:tblW w:w="10338" w:type="dxa"/>
        <w:tblInd w:w="30" w:type="dxa"/>
        <w:tblLayout w:type="fixed"/>
        <w:tblCellMar>
          <w:left w:w="30" w:type="dxa"/>
          <w:right w:w="30" w:type="dxa"/>
        </w:tblCellMar>
        <w:tblLook w:val="0000" w:firstRow="0" w:lastRow="0" w:firstColumn="0" w:lastColumn="0" w:noHBand="0" w:noVBand="0"/>
      </w:tblPr>
      <w:tblGrid>
        <w:gridCol w:w="6682"/>
        <w:gridCol w:w="3656"/>
      </w:tblGrid>
      <w:tr w:rsidR="001E6F27">
        <w:trPr>
          <w:trHeight w:val="587"/>
        </w:trPr>
        <w:tc>
          <w:tcPr>
            <w:tcW w:w="10338" w:type="dxa"/>
            <w:gridSpan w:val="2"/>
            <w:vAlign w:val="center"/>
          </w:tcPr>
          <w:p w:rsidR="001E6F27" w:rsidRDefault="003F4443">
            <w:pPr>
              <w:jc w:val="center"/>
              <w:rPr>
                <w:rFonts w:ascii="Arial" w:hAnsi="Arial"/>
              </w:rPr>
            </w:pPr>
            <w:r>
              <w:rPr>
                <w:rFonts w:ascii="Arial" w:hAnsi="Arial" w:cs="Arial"/>
                <w:b/>
              </w:rPr>
              <w:t xml:space="preserve">Caractéristiques  du </w:t>
            </w:r>
            <w:r>
              <w:rPr>
                <w:rFonts w:ascii="Arial" w:hAnsi="Arial" w:cs="Arial"/>
                <w:b/>
                <w:u w:val="single"/>
              </w:rPr>
              <w:t>serveur de pilotage et de gestion</w:t>
            </w:r>
          </w:p>
        </w:tc>
      </w:tr>
      <w:tr w:rsidR="001E6F27">
        <w:trPr>
          <w:trHeight w:val="360"/>
        </w:trPr>
        <w:tc>
          <w:tcPr>
            <w:tcW w:w="6682" w:type="dxa"/>
            <w:tcBorders>
              <w:top w:val="double" w:sz="6" w:space="0" w:color="000000"/>
              <w:left w:val="double" w:sz="6" w:space="0" w:color="000000"/>
              <w:bottom w:val="single" w:sz="6" w:space="0" w:color="000000"/>
              <w:right w:val="single" w:sz="6" w:space="0" w:color="000000"/>
            </w:tcBorders>
          </w:tcPr>
          <w:p w:rsidR="001E6F27" w:rsidRDefault="003F4443">
            <w:pPr>
              <w:jc w:val="center"/>
              <w:rPr>
                <w:rFonts w:ascii="Arial" w:hAnsi="Arial"/>
              </w:rPr>
            </w:pPr>
            <w:r>
              <w:rPr>
                <w:rFonts w:ascii="Arial" w:hAnsi="Arial" w:cs="Arial"/>
                <w:b/>
                <w:u w:val="single"/>
              </w:rPr>
              <w:t>Caractéristiques générales</w:t>
            </w:r>
          </w:p>
          <w:p w:rsidR="001E6F27" w:rsidRDefault="001E6F27">
            <w:pPr>
              <w:spacing w:line="360" w:lineRule="auto"/>
              <w:rPr>
                <w:rFonts w:ascii="Arial" w:hAnsi="Arial" w:cs="Arial"/>
              </w:rPr>
            </w:pPr>
          </w:p>
          <w:p w:rsidR="001E6F27" w:rsidRDefault="003F4443">
            <w:pPr>
              <w:spacing w:line="300" w:lineRule="atLeast"/>
              <w:rPr>
                <w:rFonts w:ascii="Arial" w:hAnsi="Arial"/>
              </w:rPr>
            </w:pPr>
            <w:r>
              <w:rPr>
                <w:rFonts w:ascii="Arial" w:hAnsi="Arial" w:cs="Arial"/>
                <w:szCs w:val="22"/>
              </w:rPr>
              <w:t xml:space="preserve">- </w:t>
            </w:r>
            <w:r>
              <w:rPr>
                <w:rFonts w:ascii="Arial" w:hAnsi="Arial" w:cs="Arial"/>
                <w:szCs w:val="22"/>
                <w:u w:val="single"/>
              </w:rPr>
              <w:t>Nom du logiciel de soumission proposé</w:t>
            </w:r>
          </w:p>
          <w:p w:rsidR="001E6F27" w:rsidRDefault="003F4443">
            <w:pPr>
              <w:spacing w:line="300" w:lineRule="atLeast"/>
              <w:rPr>
                <w:rFonts w:ascii="Arial" w:hAnsi="Arial"/>
              </w:rPr>
            </w:pPr>
            <w:r>
              <w:rPr>
                <w:rFonts w:ascii="Arial" w:hAnsi="Arial" w:cs="Arial"/>
                <w:szCs w:val="22"/>
              </w:rPr>
              <w:t>- Nom de la société Editeur de ce logiciel</w:t>
            </w:r>
          </w:p>
          <w:p w:rsidR="001E6F27" w:rsidRDefault="003F4443">
            <w:pPr>
              <w:spacing w:line="300" w:lineRule="atLeast"/>
              <w:rPr>
                <w:rFonts w:ascii="Arial" w:hAnsi="Arial"/>
              </w:rPr>
            </w:pPr>
            <w:r>
              <w:rPr>
                <w:rFonts w:ascii="Arial" w:hAnsi="Arial" w:cs="Arial"/>
                <w:szCs w:val="22"/>
              </w:rPr>
              <w:t>- Nom de la société qui réalise le développement des mises à jour</w:t>
            </w:r>
          </w:p>
          <w:p w:rsidR="001E6F27" w:rsidRDefault="001E6F27">
            <w:pPr>
              <w:spacing w:line="300" w:lineRule="atLeast"/>
              <w:rPr>
                <w:rFonts w:ascii="Arial" w:hAnsi="Arial" w:cs="Arial"/>
                <w:szCs w:val="22"/>
              </w:rPr>
            </w:pPr>
          </w:p>
          <w:p w:rsidR="001E6F27" w:rsidRDefault="003F4443">
            <w:pPr>
              <w:spacing w:line="300" w:lineRule="atLeast"/>
              <w:rPr>
                <w:rFonts w:ascii="Arial" w:hAnsi="Arial"/>
              </w:rPr>
            </w:pPr>
            <w:r>
              <w:rPr>
                <w:rFonts w:ascii="Arial" w:hAnsi="Arial" w:cs="Arial"/>
                <w:szCs w:val="22"/>
                <w:u w:val="single"/>
              </w:rPr>
              <w:t>Evolution du logiciel pendant toute la durée du marché</w:t>
            </w:r>
          </w:p>
          <w:p w:rsidR="001E6F27" w:rsidRDefault="003F4443">
            <w:pPr>
              <w:spacing w:line="300" w:lineRule="atLeast"/>
              <w:rPr>
                <w:rFonts w:ascii="Arial" w:hAnsi="Arial"/>
              </w:rPr>
            </w:pPr>
            <w:r>
              <w:rPr>
                <w:rFonts w:ascii="Arial" w:hAnsi="Arial" w:cs="Arial"/>
                <w:szCs w:val="22"/>
              </w:rPr>
              <w:t>- Mises à jour des versions mineures incluses dans l’offre?(3.1, 3.2, 3,3…)</w:t>
            </w:r>
          </w:p>
          <w:p w:rsidR="001E6F27" w:rsidRDefault="003F4443">
            <w:pPr>
              <w:spacing w:line="300" w:lineRule="atLeast"/>
              <w:rPr>
                <w:rFonts w:ascii="Arial" w:hAnsi="Arial"/>
              </w:rPr>
            </w:pPr>
            <w:r>
              <w:rPr>
                <w:rFonts w:ascii="Arial" w:hAnsi="Arial" w:cs="Arial"/>
                <w:szCs w:val="22"/>
              </w:rPr>
              <w:t>- Mises à jour des versions majeures incluses ? (3, 4, 5, ….)</w:t>
            </w:r>
          </w:p>
          <w:p w:rsidR="001E6F27" w:rsidRDefault="003F4443">
            <w:pPr>
              <w:spacing w:line="300" w:lineRule="atLeast"/>
              <w:rPr>
                <w:rFonts w:ascii="Arial" w:hAnsi="Arial"/>
              </w:rPr>
            </w:pPr>
            <w:r>
              <w:rPr>
                <w:rFonts w:ascii="Arial" w:hAnsi="Arial" w:cs="Arial"/>
                <w:szCs w:val="22"/>
              </w:rPr>
              <w:t>- Evolutions des formats PDF incluses pendant tout le marché ?</w:t>
            </w:r>
          </w:p>
          <w:p w:rsidR="001E6F27" w:rsidRDefault="003F4443">
            <w:pPr>
              <w:spacing w:line="300" w:lineRule="atLeast"/>
              <w:rPr>
                <w:rFonts w:ascii="Arial" w:hAnsi="Arial"/>
              </w:rPr>
            </w:pPr>
            <w:r>
              <w:rPr>
                <w:rFonts w:ascii="Arial" w:hAnsi="Arial" w:cs="Arial"/>
                <w:szCs w:val="22"/>
              </w:rPr>
              <w:t>- Nom de la société qui réalise l’assistance et les dépannages</w:t>
            </w:r>
          </w:p>
          <w:p w:rsidR="001E6F27" w:rsidRDefault="001E6F27">
            <w:pPr>
              <w:spacing w:line="300" w:lineRule="atLeast"/>
              <w:rPr>
                <w:rFonts w:ascii="Arial" w:hAnsi="Arial" w:cs="Arial"/>
                <w:szCs w:val="22"/>
              </w:rPr>
            </w:pPr>
          </w:p>
          <w:p w:rsidR="001E6F27" w:rsidRDefault="003F4443">
            <w:pPr>
              <w:spacing w:line="300" w:lineRule="atLeast"/>
              <w:rPr>
                <w:rFonts w:ascii="Arial" w:hAnsi="Arial"/>
              </w:rPr>
            </w:pPr>
            <w:r>
              <w:rPr>
                <w:rFonts w:ascii="Arial" w:hAnsi="Arial" w:cs="Arial"/>
                <w:szCs w:val="22"/>
              </w:rPr>
              <w:t xml:space="preserve">- </w:t>
            </w:r>
            <w:r>
              <w:rPr>
                <w:rFonts w:ascii="Arial" w:hAnsi="Arial" w:cs="Arial"/>
                <w:szCs w:val="22"/>
                <w:u w:val="single"/>
              </w:rPr>
              <w:t>Nom du (des) logiciel(s) associé(s) permettant</w:t>
            </w:r>
            <w:r>
              <w:rPr>
                <w:rFonts w:ascii="Arial" w:hAnsi="Arial" w:cs="Arial"/>
                <w:szCs w:val="22"/>
              </w:rPr>
              <w:t> :</w:t>
            </w:r>
          </w:p>
          <w:p w:rsidR="001E6F27" w:rsidRDefault="003F4443">
            <w:pPr>
              <w:numPr>
                <w:ilvl w:val="0"/>
                <w:numId w:val="8"/>
              </w:numPr>
              <w:spacing w:line="300" w:lineRule="atLeast"/>
              <w:rPr>
                <w:rFonts w:ascii="Arial" w:hAnsi="Arial"/>
              </w:rPr>
            </w:pPr>
            <w:r>
              <w:rPr>
                <w:rFonts w:ascii="Arial" w:hAnsi="Arial" w:cs="Arial"/>
                <w:szCs w:val="22"/>
              </w:rPr>
              <w:t>De faire de l’imposition</w:t>
            </w:r>
          </w:p>
          <w:p w:rsidR="001E6F27" w:rsidRDefault="003F4443">
            <w:pPr>
              <w:numPr>
                <w:ilvl w:val="0"/>
                <w:numId w:val="8"/>
              </w:numPr>
              <w:spacing w:line="300" w:lineRule="atLeast"/>
              <w:rPr>
                <w:rFonts w:ascii="Arial" w:hAnsi="Arial"/>
              </w:rPr>
            </w:pPr>
            <w:r>
              <w:rPr>
                <w:rFonts w:ascii="Arial" w:hAnsi="Arial" w:cs="Arial"/>
                <w:szCs w:val="22"/>
              </w:rPr>
              <w:t>Du Foliotage</w:t>
            </w:r>
          </w:p>
          <w:p w:rsidR="001E6F27" w:rsidRDefault="003F4443">
            <w:pPr>
              <w:numPr>
                <w:ilvl w:val="0"/>
                <w:numId w:val="8"/>
              </w:numPr>
              <w:spacing w:line="300" w:lineRule="atLeast"/>
              <w:rPr>
                <w:rFonts w:ascii="Arial" w:hAnsi="Arial"/>
              </w:rPr>
            </w:pPr>
            <w:r>
              <w:rPr>
                <w:rFonts w:ascii="Arial" w:hAnsi="Arial" w:cs="Arial"/>
                <w:szCs w:val="22"/>
              </w:rPr>
              <w:t>Le pilotage et programmation des moteurs noir et blanc et couleur</w:t>
            </w:r>
          </w:p>
          <w:p w:rsidR="001E6F27" w:rsidRDefault="003F4443">
            <w:pPr>
              <w:numPr>
                <w:ilvl w:val="0"/>
                <w:numId w:val="8"/>
              </w:numPr>
              <w:spacing w:line="300" w:lineRule="atLeast"/>
              <w:rPr>
                <w:rFonts w:ascii="Arial" w:hAnsi="Arial"/>
              </w:rPr>
            </w:pPr>
            <w:r>
              <w:rPr>
                <w:rFonts w:ascii="Arial" w:hAnsi="Arial" w:cs="Arial"/>
                <w:szCs w:val="22"/>
              </w:rPr>
              <w:t>Le retravail de fichiers scannés (redressement, nettoyage…)</w:t>
            </w:r>
          </w:p>
          <w:p w:rsidR="001E6F27" w:rsidRDefault="003F4443">
            <w:pPr>
              <w:spacing w:line="300" w:lineRule="atLeast"/>
              <w:rPr>
                <w:rFonts w:ascii="Arial" w:hAnsi="Arial"/>
              </w:rPr>
            </w:pPr>
            <w:r>
              <w:rPr>
                <w:rFonts w:ascii="Arial" w:hAnsi="Arial" w:cs="Arial"/>
                <w:szCs w:val="22"/>
              </w:rPr>
              <w:t>- Nom de la société Editeur de ce logiciel</w:t>
            </w:r>
          </w:p>
          <w:p w:rsidR="001E6F27" w:rsidRDefault="003F4443">
            <w:pPr>
              <w:spacing w:line="300" w:lineRule="atLeast"/>
              <w:rPr>
                <w:rFonts w:ascii="Arial" w:hAnsi="Arial"/>
              </w:rPr>
            </w:pPr>
            <w:r>
              <w:rPr>
                <w:rFonts w:ascii="Arial" w:hAnsi="Arial" w:cs="Arial"/>
                <w:szCs w:val="22"/>
              </w:rPr>
              <w:t>- Nom de la société qui réalise le développement des mises à jour</w:t>
            </w:r>
          </w:p>
          <w:p w:rsidR="001E6F27" w:rsidRDefault="001E6F27">
            <w:pPr>
              <w:spacing w:line="300" w:lineRule="atLeast"/>
              <w:rPr>
                <w:rFonts w:ascii="Arial" w:hAnsi="Arial" w:cs="Arial"/>
                <w:szCs w:val="22"/>
              </w:rPr>
            </w:pPr>
          </w:p>
          <w:p w:rsidR="001E6F27" w:rsidRDefault="003F4443">
            <w:pPr>
              <w:spacing w:line="300" w:lineRule="atLeast"/>
              <w:rPr>
                <w:rFonts w:ascii="Arial" w:hAnsi="Arial"/>
              </w:rPr>
            </w:pPr>
            <w:r>
              <w:rPr>
                <w:rFonts w:ascii="Arial" w:hAnsi="Arial" w:cs="Arial"/>
                <w:szCs w:val="22"/>
                <w:u w:val="single"/>
              </w:rPr>
              <w:t>Configuration nécessaire du serveur virtuel</w:t>
            </w:r>
          </w:p>
          <w:p w:rsidR="001E6F27" w:rsidRDefault="003F4443">
            <w:pPr>
              <w:spacing w:line="300" w:lineRule="atLeast"/>
              <w:rPr>
                <w:rFonts w:ascii="Arial" w:hAnsi="Arial"/>
              </w:rPr>
            </w:pPr>
            <w:r>
              <w:rPr>
                <w:rFonts w:ascii="Arial" w:hAnsi="Arial" w:cs="Arial"/>
                <w:szCs w:val="22"/>
              </w:rPr>
              <w:t>- Capacité mémoire</w:t>
            </w:r>
          </w:p>
          <w:p w:rsidR="001E6F27" w:rsidRDefault="003F4443">
            <w:pPr>
              <w:spacing w:line="300" w:lineRule="atLeast"/>
              <w:rPr>
                <w:rFonts w:ascii="Arial" w:hAnsi="Arial"/>
              </w:rPr>
            </w:pPr>
            <w:r>
              <w:rPr>
                <w:rFonts w:ascii="Arial" w:hAnsi="Arial" w:cs="Arial"/>
                <w:szCs w:val="22"/>
              </w:rPr>
              <w:t>- Caractéristique écran fourni</w:t>
            </w:r>
          </w:p>
          <w:p w:rsidR="001E6F27" w:rsidRDefault="003F4443">
            <w:pPr>
              <w:spacing w:line="300" w:lineRule="atLeast"/>
              <w:rPr>
                <w:rFonts w:ascii="Arial" w:hAnsi="Arial"/>
              </w:rPr>
            </w:pPr>
            <w:r>
              <w:rPr>
                <w:rFonts w:ascii="Arial" w:hAnsi="Arial" w:cs="Arial"/>
                <w:szCs w:val="22"/>
              </w:rPr>
              <w:t>- Système d’exploitation</w:t>
            </w:r>
          </w:p>
          <w:p w:rsidR="001E6F27" w:rsidRDefault="003F4443">
            <w:pPr>
              <w:spacing w:line="300" w:lineRule="atLeast"/>
              <w:rPr>
                <w:rFonts w:ascii="Arial" w:hAnsi="Arial"/>
              </w:rPr>
            </w:pPr>
            <w:r>
              <w:rPr>
                <w:rFonts w:ascii="Arial" w:hAnsi="Arial" w:cs="Arial"/>
                <w:szCs w:val="22"/>
              </w:rPr>
              <w:t>- Capacité de stockage disque</w:t>
            </w:r>
          </w:p>
          <w:p w:rsidR="001E6F27" w:rsidRDefault="001E6F27">
            <w:pPr>
              <w:spacing w:line="300" w:lineRule="atLeast"/>
              <w:rPr>
                <w:rFonts w:ascii="Arial" w:hAnsi="Arial" w:cs="Arial"/>
                <w:szCs w:val="22"/>
              </w:rPr>
            </w:pPr>
          </w:p>
          <w:p w:rsidR="001E6F27" w:rsidRDefault="001E6F27">
            <w:pPr>
              <w:spacing w:line="300" w:lineRule="atLeast"/>
              <w:rPr>
                <w:rFonts w:ascii="Arial" w:hAnsi="Arial" w:cs="Arial"/>
              </w:rPr>
            </w:pPr>
          </w:p>
        </w:tc>
        <w:tc>
          <w:tcPr>
            <w:tcW w:w="3656" w:type="dxa"/>
            <w:tcBorders>
              <w:top w:val="double" w:sz="6" w:space="0" w:color="000000"/>
              <w:left w:val="single" w:sz="6" w:space="0" w:color="000000"/>
              <w:bottom w:val="single" w:sz="6" w:space="0" w:color="000000"/>
              <w:right w:val="double" w:sz="6" w:space="0" w:color="000000"/>
            </w:tcBorders>
          </w:tcPr>
          <w:p w:rsidR="001E6F27" w:rsidRDefault="001E6F27">
            <w:pPr>
              <w:spacing w:line="300" w:lineRule="atLeast"/>
              <w:jc w:val="center"/>
              <w:rPr>
                <w:rFonts w:ascii="Arial" w:hAnsi="Arial" w:cs="Arial"/>
                <w:szCs w:val="22"/>
              </w:rPr>
            </w:pPr>
          </w:p>
          <w:p w:rsidR="001E6F27" w:rsidRDefault="001E6F27">
            <w:pPr>
              <w:spacing w:line="300" w:lineRule="atLeast"/>
              <w:rPr>
                <w:rFonts w:ascii="Arial" w:hAnsi="Arial" w:cs="Arial"/>
                <w:szCs w:val="22"/>
              </w:rPr>
            </w:pP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1E6F27">
            <w:pPr>
              <w:spacing w:line="300" w:lineRule="atLeast"/>
              <w:jc w:val="center"/>
              <w:rPr>
                <w:rFonts w:ascii="Arial" w:hAnsi="Arial" w:cs="Arial"/>
                <w:szCs w:val="22"/>
              </w:rPr>
            </w:pPr>
          </w:p>
          <w:p w:rsidR="001E6F27" w:rsidRDefault="001E6F27">
            <w:pPr>
              <w:spacing w:line="300" w:lineRule="atLeast"/>
              <w:jc w:val="center"/>
              <w:rPr>
                <w:rFonts w:ascii="Arial" w:hAnsi="Arial" w:cs="Arial"/>
                <w:szCs w:val="22"/>
              </w:rPr>
            </w:pP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w:t>
            </w:r>
          </w:p>
          <w:p w:rsidR="001E6F27" w:rsidRDefault="001E6F27">
            <w:pPr>
              <w:spacing w:line="300" w:lineRule="atLeast"/>
              <w:jc w:val="center"/>
              <w:rPr>
                <w:rFonts w:ascii="Arial" w:hAnsi="Arial" w:cs="Arial"/>
                <w:szCs w:val="22"/>
              </w:rPr>
            </w:pPr>
          </w:p>
          <w:p w:rsidR="001E6F27" w:rsidRDefault="001E6F27">
            <w:pPr>
              <w:spacing w:line="300" w:lineRule="atLeast"/>
              <w:jc w:val="center"/>
              <w:rPr>
                <w:rFonts w:ascii="Arial" w:hAnsi="Arial" w:cs="Arial"/>
                <w:szCs w:val="22"/>
              </w:rPr>
            </w:pP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1E6F27">
            <w:pPr>
              <w:spacing w:line="300" w:lineRule="atLeast"/>
              <w:jc w:val="center"/>
              <w:rPr>
                <w:rFonts w:ascii="Arial" w:hAnsi="Arial" w:cs="Arial"/>
                <w:szCs w:val="22"/>
              </w:rPr>
            </w:pPr>
          </w:p>
          <w:p w:rsidR="001E6F27" w:rsidRDefault="001E6F27">
            <w:pPr>
              <w:spacing w:line="300" w:lineRule="atLeast"/>
              <w:jc w:val="center"/>
              <w:rPr>
                <w:rFonts w:ascii="Arial" w:hAnsi="Arial" w:cs="Arial"/>
                <w:szCs w:val="22"/>
              </w:rPr>
            </w:pP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1E6F27">
            <w:pPr>
              <w:spacing w:line="300" w:lineRule="atLeast"/>
              <w:jc w:val="center"/>
              <w:rPr>
                <w:rFonts w:ascii="Arial" w:hAnsi="Arial" w:cs="Arial"/>
                <w:szCs w:val="22"/>
              </w:rPr>
            </w:pPr>
          </w:p>
          <w:p w:rsidR="001E6F27" w:rsidRDefault="001E6F27">
            <w:pPr>
              <w:spacing w:line="300" w:lineRule="atLeast"/>
              <w:jc w:val="center"/>
              <w:rPr>
                <w:rFonts w:ascii="Arial" w:hAnsi="Arial" w:cs="Arial"/>
              </w:rPr>
            </w:pPr>
          </w:p>
        </w:tc>
      </w:tr>
      <w:tr w:rsidR="001E6F27">
        <w:trPr>
          <w:trHeight w:val="360"/>
        </w:trPr>
        <w:tc>
          <w:tcPr>
            <w:tcW w:w="6682" w:type="dxa"/>
            <w:tcBorders>
              <w:top w:val="single" w:sz="6" w:space="0" w:color="000000"/>
              <w:left w:val="double" w:sz="6" w:space="0" w:color="000000"/>
              <w:bottom w:val="single" w:sz="6" w:space="0" w:color="000000"/>
              <w:right w:val="single" w:sz="6" w:space="0" w:color="000000"/>
            </w:tcBorders>
            <w:vAlign w:val="center"/>
          </w:tcPr>
          <w:p w:rsidR="001E6F27" w:rsidRDefault="003F4443">
            <w:pPr>
              <w:spacing w:line="300" w:lineRule="atLeast"/>
              <w:jc w:val="center"/>
              <w:rPr>
                <w:rFonts w:ascii="Arial" w:hAnsi="Arial"/>
              </w:rPr>
            </w:pPr>
            <w:r>
              <w:rPr>
                <w:rFonts w:ascii="Arial" w:hAnsi="Arial" w:cs="Arial"/>
                <w:szCs w:val="22"/>
                <w:u w:val="single"/>
              </w:rPr>
              <w:t>Solution logicielle pour la soumission de travail</w:t>
            </w:r>
          </w:p>
          <w:p w:rsidR="001E6F27" w:rsidRDefault="003F4443">
            <w:pPr>
              <w:spacing w:line="300" w:lineRule="atLeast"/>
              <w:rPr>
                <w:rFonts w:ascii="Arial" w:hAnsi="Arial"/>
              </w:rPr>
            </w:pPr>
            <w:r>
              <w:rPr>
                <w:rFonts w:ascii="Arial" w:hAnsi="Arial" w:cs="Arial"/>
                <w:szCs w:val="22"/>
              </w:rPr>
              <w:t>- Envoi depuis un poste sous Windows</w:t>
            </w:r>
          </w:p>
          <w:p w:rsidR="001E6F27" w:rsidRDefault="003F4443">
            <w:pPr>
              <w:spacing w:line="300" w:lineRule="atLeast"/>
              <w:rPr>
                <w:rFonts w:ascii="Arial" w:hAnsi="Arial"/>
              </w:rPr>
            </w:pPr>
            <w:r>
              <w:rPr>
                <w:rFonts w:ascii="Arial" w:hAnsi="Arial" w:cs="Arial"/>
                <w:szCs w:val="22"/>
              </w:rPr>
              <w:t>- Version windows compatible :</w:t>
            </w:r>
          </w:p>
          <w:p w:rsidR="001E6F27" w:rsidRDefault="003F4443">
            <w:pPr>
              <w:spacing w:line="300" w:lineRule="atLeast"/>
              <w:rPr>
                <w:rFonts w:ascii="Arial" w:hAnsi="Arial"/>
              </w:rPr>
            </w:pPr>
            <w:r>
              <w:rPr>
                <w:rFonts w:ascii="Arial" w:hAnsi="Arial" w:cs="Arial"/>
                <w:szCs w:val="22"/>
              </w:rPr>
              <w:t>- Envoi depuis un serveur Windows 2003 server et +</w:t>
            </w:r>
          </w:p>
          <w:p w:rsidR="001E6F27" w:rsidRDefault="003F4443">
            <w:pPr>
              <w:spacing w:line="300" w:lineRule="atLeast"/>
              <w:rPr>
                <w:rFonts w:ascii="Arial" w:hAnsi="Arial"/>
              </w:rPr>
            </w:pPr>
            <w:r>
              <w:rPr>
                <w:rFonts w:ascii="Arial" w:hAnsi="Arial" w:cs="Arial"/>
                <w:szCs w:val="22"/>
              </w:rPr>
              <w:t>- Envoi depuis un poste Linux</w:t>
            </w:r>
          </w:p>
          <w:p w:rsidR="001E6F27" w:rsidRDefault="003F4443">
            <w:pPr>
              <w:spacing w:line="300" w:lineRule="atLeast"/>
              <w:rPr>
                <w:rFonts w:ascii="Arial" w:hAnsi="Arial"/>
              </w:rPr>
            </w:pPr>
            <w:r>
              <w:rPr>
                <w:rFonts w:ascii="Arial" w:hAnsi="Arial" w:cs="Arial"/>
                <w:szCs w:val="22"/>
              </w:rPr>
              <w:t>- Envoi depuis un poste Mac OS</w:t>
            </w:r>
          </w:p>
          <w:p w:rsidR="001E6F27" w:rsidRDefault="001E6F27">
            <w:pPr>
              <w:rPr>
                <w:rFonts w:ascii="Arial" w:hAnsi="Arial" w:cs="Arial"/>
                <w:szCs w:val="22"/>
              </w:rPr>
            </w:pPr>
          </w:p>
          <w:p w:rsidR="001E6F27" w:rsidRDefault="003F4443">
            <w:pPr>
              <w:spacing w:line="300" w:lineRule="atLeast"/>
              <w:rPr>
                <w:rFonts w:ascii="Arial" w:hAnsi="Arial"/>
              </w:rPr>
            </w:pPr>
            <w:r>
              <w:rPr>
                <w:rFonts w:ascii="Arial" w:hAnsi="Arial" w:cs="Arial"/>
                <w:szCs w:val="22"/>
              </w:rPr>
              <w:t>- Technologie de conversion PDF utilisée</w:t>
            </w:r>
          </w:p>
          <w:p w:rsidR="001E6F27" w:rsidRDefault="003F4443">
            <w:pPr>
              <w:spacing w:line="300" w:lineRule="atLeast"/>
              <w:rPr>
                <w:rFonts w:ascii="Arial" w:hAnsi="Arial"/>
              </w:rPr>
            </w:pPr>
            <w:r>
              <w:rPr>
                <w:rFonts w:ascii="Arial" w:hAnsi="Arial" w:cs="Arial"/>
                <w:szCs w:val="22"/>
              </w:rPr>
              <w:t>- Adobe Acrobat :</w:t>
            </w:r>
          </w:p>
          <w:p w:rsidR="001E6F27" w:rsidRDefault="003F4443">
            <w:pPr>
              <w:spacing w:line="300" w:lineRule="atLeast"/>
              <w:rPr>
                <w:rFonts w:ascii="Arial" w:hAnsi="Arial"/>
              </w:rPr>
            </w:pPr>
            <w:r>
              <w:rPr>
                <w:rFonts w:ascii="Arial" w:hAnsi="Arial" w:cs="Arial"/>
                <w:szCs w:val="22"/>
              </w:rPr>
              <w:t>- Autre, précisez</w:t>
            </w:r>
          </w:p>
          <w:p w:rsidR="001E6F27" w:rsidRDefault="003F4443">
            <w:pPr>
              <w:spacing w:line="300" w:lineRule="atLeast"/>
              <w:rPr>
                <w:rFonts w:ascii="Arial" w:hAnsi="Arial"/>
              </w:rPr>
            </w:pPr>
            <w:r>
              <w:rPr>
                <w:rFonts w:ascii="Arial" w:hAnsi="Arial" w:cs="Arial"/>
                <w:szCs w:val="22"/>
              </w:rPr>
              <w:t>- Version du PDF généré</w:t>
            </w:r>
          </w:p>
          <w:p w:rsidR="001E6F27" w:rsidRDefault="003F4443">
            <w:pPr>
              <w:spacing w:line="300" w:lineRule="atLeast"/>
              <w:rPr>
                <w:rFonts w:ascii="Arial" w:hAnsi="Arial"/>
              </w:rPr>
            </w:pPr>
            <w:r>
              <w:rPr>
                <w:rFonts w:ascii="Arial" w:hAnsi="Arial" w:cs="Arial"/>
                <w:szCs w:val="22"/>
              </w:rPr>
              <w:t>- Envoi de fichier(s) depuis Microsoft Office</w:t>
            </w:r>
          </w:p>
          <w:p w:rsidR="001E6F27" w:rsidRDefault="003F4443">
            <w:pPr>
              <w:spacing w:line="300" w:lineRule="atLeast"/>
              <w:rPr>
                <w:rFonts w:ascii="Arial" w:hAnsi="Arial"/>
              </w:rPr>
            </w:pPr>
            <w:r>
              <w:rPr>
                <w:rFonts w:ascii="Arial" w:hAnsi="Arial" w:cs="Arial"/>
                <w:szCs w:val="22"/>
              </w:rPr>
              <w:t>- Envoi de fichiers depuis OpenOffice, LibreOffice</w:t>
            </w:r>
          </w:p>
          <w:p w:rsidR="001E6F27" w:rsidRDefault="003F4443">
            <w:pPr>
              <w:spacing w:line="300" w:lineRule="atLeast"/>
              <w:rPr>
                <w:rFonts w:ascii="Arial" w:hAnsi="Arial"/>
              </w:rPr>
            </w:pPr>
            <w:r>
              <w:rPr>
                <w:rFonts w:ascii="Arial" w:hAnsi="Arial" w:cs="Arial"/>
                <w:szCs w:val="22"/>
              </w:rPr>
              <w:t>- Envoi de fichier(s) à partir d’un navigateur web</w:t>
            </w:r>
          </w:p>
          <w:p w:rsidR="001E6F27" w:rsidRDefault="003F4443">
            <w:pPr>
              <w:spacing w:line="300" w:lineRule="atLeast"/>
              <w:rPr>
                <w:rFonts w:ascii="Arial" w:hAnsi="Arial"/>
              </w:rPr>
            </w:pPr>
            <w:r>
              <w:rPr>
                <w:rFonts w:ascii="Arial" w:hAnsi="Arial" w:cs="Arial"/>
                <w:szCs w:val="22"/>
              </w:rPr>
              <w:t>- Envoi de fichier(s) à partir d’application Windows autres (si limite,  précisions…)</w:t>
            </w:r>
          </w:p>
          <w:p w:rsidR="001E6F27" w:rsidRDefault="003F4443">
            <w:pPr>
              <w:spacing w:line="300" w:lineRule="atLeast"/>
              <w:rPr>
                <w:rFonts w:ascii="Arial" w:hAnsi="Arial"/>
              </w:rPr>
            </w:pPr>
            <w:r>
              <w:rPr>
                <w:rFonts w:ascii="Arial" w:hAnsi="Arial" w:cs="Arial"/>
                <w:szCs w:val="22"/>
              </w:rPr>
              <w:t>- Possibilité d’impression vers tous types d’imprimantes</w:t>
            </w:r>
          </w:p>
          <w:p w:rsidR="001E6F27" w:rsidRDefault="003F4443">
            <w:pPr>
              <w:spacing w:line="300" w:lineRule="atLeast"/>
              <w:rPr>
                <w:rFonts w:ascii="Arial" w:hAnsi="Arial"/>
              </w:rPr>
            </w:pPr>
            <w:r>
              <w:rPr>
                <w:rFonts w:ascii="Arial" w:hAnsi="Arial" w:cs="Arial"/>
                <w:szCs w:val="22"/>
              </w:rPr>
              <w:t>- Programmation automatique du driver imprimante à partir des infos du  bon de commande client (pilotage complet) vers le noir et blanc et la couleur</w:t>
            </w:r>
          </w:p>
          <w:p w:rsidR="001E6F27" w:rsidRDefault="003F4443">
            <w:pPr>
              <w:spacing w:line="300" w:lineRule="atLeast"/>
              <w:ind w:left="284" w:hanging="284"/>
              <w:rPr>
                <w:rFonts w:ascii="Arial" w:hAnsi="Arial"/>
              </w:rPr>
            </w:pPr>
            <w:r>
              <w:rPr>
                <w:rFonts w:ascii="Arial" w:hAnsi="Arial" w:cs="Arial"/>
                <w:szCs w:val="22"/>
              </w:rPr>
              <w:t>- Possibilité d’enregistrer un bon de commande concernant le traitement</w:t>
            </w:r>
          </w:p>
          <w:p w:rsidR="001E6F27" w:rsidRDefault="003F4443">
            <w:pPr>
              <w:spacing w:line="300" w:lineRule="atLeast"/>
              <w:ind w:left="284" w:hanging="284"/>
              <w:rPr>
                <w:rFonts w:ascii="Arial" w:hAnsi="Arial"/>
              </w:rPr>
            </w:pPr>
            <w:r>
              <w:rPr>
                <w:rFonts w:ascii="Arial" w:hAnsi="Arial" w:cs="Arial"/>
                <w:szCs w:val="22"/>
              </w:rPr>
              <w:t>d’un dossier papier</w:t>
            </w:r>
          </w:p>
          <w:p w:rsidR="001E6F27" w:rsidRDefault="003F4443">
            <w:pPr>
              <w:spacing w:line="300" w:lineRule="atLeast"/>
              <w:rPr>
                <w:rFonts w:ascii="Arial" w:hAnsi="Arial"/>
              </w:rPr>
            </w:pPr>
            <w:r>
              <w:rPr>
                <w:rFonts w:ascii="Arial" w:hAnsi="Arial" w:cs="Arial"/>
                <w:szCs w:val="22"/>
              </w:rPr>
              <w:t>- Retour d’informations en automatique vers  « le client »</w:t>
            </w:r>
          </w:p>
          <w:p w:rsidR="001E6F27" w:rsidRDefault="003F4443">
            <w:pPr>
              <w:spacing w:line="300" w:lineRule="atLeast"/>
              <w:ind w:left="851"/>
              <w:rPr>
                <w:rFonts w:ascii="Arial" w:hAnsi="Arial"/>
              </w:rPr>
            </w:pPr>
            <w:r>
              <w:rPr>
                <w:rFonts w:ascii="Arial" w:hAnsi="Arial" w:cs="Arial"/>
                <w:szCs w:val="22"/>
              </w:rPr>
              <w:t>Pour la prise en charge du dossier par le service</w:t>
            </w:r>
          </w:p>
          <w:p w:rsidR="001E6F27" w:rsidRDefault="003F4443">
            <w:pPr>
              <w:spacing w:line="300" w:lineRule="atLeast"/>
              <w:ind w:left="851"/>
              <w:rPr>
                <w:rFonts w:ascii="Arial" w:hAnsi="Arial"/>
              </w:rPr>
            </w:pPr>
            <w:r>
              <w:rPr>
                <w:rFonts w:ascii="Arial" w:hAnsi="Arial" w:cs="Arial"/>
                <w:szCs w:val="22"/>
              </w:rPr>
              <w:t>Pour la fin du traitement du dossier</w:t>
            </w:r>
          </w:p>
          <w:p w:rsidR="001E6F27" w:rsidRDefault="001E6F27">
            <w:pPr>
              <w:rPr>
                <w:rFonts w:ascii="Arial" w:hAnsi="Arial" w:cs="Arial"/>
                <w:szCs w:val="22"/>
              </w:rPr>
            </w:pPr>
          </w:p>
          <w:p w:rsidR="001E6F27" w:rsidRDefault="003F4443">
            <w:pPr>
              <w:spacing w:line="300" w:lineRule="atLeast"/>
              <w:rPr>
                <w:rFonts w:ascii="Arial" w:hAnsi="Arial"/>
              </w:rPr>
            </w:pPr>
            <w:r>
              <w:rPr>
                <w:rFonts w:ascii="Arial" w:hAnsi="Arial" w:cs="Arial"/>
                <w:szCs w:val="22"/>
              </w:rPr>
              <w:t>- Contrôle en amont des fichiers pour vérifier l’intégrité du document (résolution images, polices intégrées, etc…)</w:t>
            </w:r>
          </w:p>
          <w:p w:rsidR="001E6F27" w:rsidRDefault="003F4443">
            <w:pPr>
              <w:pStyle w:val="En-tte"/>
              <w:tabs>
                <w:tab w:val="clear" w:pos="4536"/>
                <w:tab w:val="clear" w:pos="9072"/>
              </w:tabs>
              <w:spacing w:line="300" w:lineRule="atLeast"/>
              <w:rPr>
                <w:rFonts w:ascii="Arial" w:hAnsi="Arial"/>
              </w:rPr>
            </w:pPr>
            <w:r>
              <w:rPr>
                <w:rFonts w:ascii="Arial" w:hAnsi="Arial" w:cs="Arial"/>
                <w:szCs w:val="22"/>
              </w:rPr>
              <w:t>- Possibilité d’une installation par outil de déploiement</w:t>
            </w:r>
          </w:p>
          <w:p w:rsidR="001E6F27" w:rsidRDefault="003F4443">
            <w:pPr>
              <w:spacing w:line="300" w:lineRule="atLeast"/>
              <w:rPr>
                <w:rFonts w:ascii="Arial" w:hAnsi="Arial"/>
              </w:rPr>
            </w:pPr>
            <w:r>
              <w:rPr>
                <w:rFonts w:ascii="Arial" w:hAnsi="Arial" w:cs="Arial"/>
                <w:szCs w:val="22"/>
              </w:rPr>
              <w:t>- Installation validée et chiffrée pour 800 postes</w:t>
            </w:r>
          </w:p>
          <w:p w:rsidR="001E6F27" w:rsidRDefault="003F4443">
            <w:pPr>
              <w:spacing w:line="300" w:lineRule="atLeast"/>
              <w:rPr>
                <w:rFonts w:ascii="Arial" w:hAnsi="Arial"/>
              </w:rPr>
            </w:pPr>
            <w:r>
              <w:rPr>
                <w:rFonts w:ascii="Arial" w:hAnsi="Arial" w:cs="Arial"/>
                <w:szCs w:val="22"/>
              </w:rPr>
              <w:t>- Nombre de postes maxi</w:t>
            </w:r>
          </w:p>
          <w:p w:rsidR="001E6F27" w:rsidRDefault="003F4443">
            <w:pPr>
              <w:spacing w:line="300" w:lineRule="atLeast"/>
              <w:rPr>
                <w:rFonts w:ascii="Arial" w:hAnsi="Arial"/>
              </w:rPr>
            </w:pPr>
            <w:r>
              <w:rPr>
                <w:rFonts w:ascii="Arial" w:hAnsi="Arial" w:cs="Arial"/>
                <w:szCs w:val="22"/>
              </w:rPr>
              <w:t>- Bon de travail paramétrable suivant équipement atelier</w:t>
            </w:r>
          </w:p>
          <w:p w:rsidR="001E6F27" w:rsidRDefault="003F4443">
            <w:pPr>
              <w:spacing w:line="300" w:lineRule="atLeast"/>
              <w:ind w:left="426" w:hanging="426"/>
              <w:rPr>
                <w:rFonts w:ascii="Arial" w:hAnsi="Arial"/>
              </w:rPr>
            </w:pPr>
            <w:r>
              <w:rPr>
                <w:rFonts w:ascii="Arial" w:hAnsi="Arial" w:cs="Arial"/>
                <w:szCs w:val="22"/>
              </w:rPr>
              <w:t>- Stockage du travail, de sa programmation de page et du bon de</w:t>
            </w:r>
          </w:p>
          <w:p w:rsidR="001E6F27" w:rsidRDefault="003F4443">
            <w:pPr>
              <w:spacing w:line="300" w:lineRule="atLeast"/>
              <w:ind w:left="426" w:hanging="426"/>
              <w:rPr>
                <w:rFonts w:ascii="Arial" w:hAnsi="Arial"/>
              </w:rPr>
            </w:pPr>
            <w:r>
              <w:rPr>
                <w:rFonts w:ascii="Arial" w:hAnsi="Arial" w:cs="Arial"/>
                <w:szCs w:val="22"/>
              </w:rPr>
              <w:t>commande client pour réimpression future</w:t>
            </w:r>
          </w:p>
          <w:p w:rsidR="001E6F27" w:rsidRDefault="003F4443">
            <w:pPr>
              <w:spacing w:line="300" w:lineRule="atLeast"/>
              <w:ind w:left="426" w:hanging="426"/>
              <w:rPr>
                <w:rFonts w:ascii="Arial" w:hAnsi="Arial"/>
              </w:rPr>
            </w:pPr>
            <w:r>
              <w:rPr>
                <w:rFonts w:ascii="Arial" w:hAnsi="Arial" w:cs="Arial"/>
                <w:szCs w:val="22"/>
              </w:rPr>
              <w:t>Dans ce cas quel est le format utilisé ?</w:t>
            </w:r>
          </w:p>
        </w:tc>
        <w:tc>
          <w:tcPr>
            <w:tcW w:w="3656" w:type="dxa"/>
            <w:tcBorders>
              <w:top w:val="single" w:sz="6" w:space="0" w:color="000000"/>
              <w:left w:val="single" w:sz="6" w:space="0" w:color="000000"/>
              <w:bottom w:val="single" w:sz="6" w:space="0" w:color="000000"/>
              <w:right w:val="double" w:sz="6" w:space="0" w:color="000000"/>
            </w:tcBorders>
          </w:tcPr>
          <w:p w:rsidR="001E6F27" w:rsidRDefault="001E6F27">
            <w:pPr>
              <w:spacing w:line="300" w:lineRule="atLeast"/>
              <w:rPr>
                <w:rFonts w:ascii="Arial" w:hAnsi="Arial" w:cs="Arial"/>
                <w:szCs w:val="10"/>
              </w:rPr>
            </w:pP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1E6F27">
            <w:pPr>
              <w:spacing w:line="300" w:lineRule="atLeast"/>
              <w:jc w:val="center"/>
              <w:rPr>
                <w:rFonts w:ascii="Arial" w:hAnsi="Arial" w:cs="Arial"/>
                <w:b/>
                <w:szCs w:val="22"/>
              </w:rPr>
            </w:pP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1E6F27">
            <w:pPr>
              <w:spacing w:line="300" w:lineRule="atLeast"/>
              <w:jc w:val="center"/>
              <w:rPr>
                <w:rFonts w:ascii="Arial" w:hAnsi="Arial" w:cs="Arial"/>
                <w:szCs w:val="22"/>
              </w:rPr>
            </w:pPr>
          </w:p>
          <w:p w:rsidR="001E6F27" w:rsidRDefault="003F4443">
            <w:pPr>
              <w:spacing w:line="300" w:lineRule="atLeast"/>
              <w:jc w:val="center"/>
              <w:rPr>
                <w:rFonts w:ascii="Arial" w:hAnsi="Arial"/>
              </w:rPr>
            </w:pPr>
            <w:r>
              <w:rPr>
                <w:rFonts w:ascii="Arial" w:hAnsi="Arial" w:cs="Arial"/>
                <w:szCs w:val="22"/>
              </w:rPr>
              <w:t>OUI   -   NON</w:t>
            </w:r>
          </w:p>
          <w:p w:rsidR="001E6F27" w:rsidRDefault="001E6F27">
            <w:pPr>
              <w:spacing w:line="300" w:lineRule="atLeast"/>
              <w:jc w:val="center"/>
              <w:rPr>
                <w:rFonts w:ascii="Arial" w:hAnsi="Arial" w:cs="Arial"/>
                <w:bCs/>
                <w:sz w:val="8"/>
                <w:szCs w:val="8"/>
              </w:rPr>
            </w:pPr>
          </w:p>
          <w:p w:rsidR="001E6F27" w:rsidRDefault="001E6F27">
            <w:pPr>
              <w:spacing w:line="300" w:lineRule="atLeast"/>
              <w:jc w:val="center"/>
              <w:rPr>
                <w:rFonts w:ascii="Arial" w:hAnsi="Arial" w:cs="Arial"/>
                <w:bCs/>
                <w:sz w:val="8"/>
                <w:szCs w:val="8"/>
              </w:rPr>
            </w:pP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w:t>
            </w:r>
          </w:p>
          <w:p w:rsidR="001E6F27" w:rsidRDefault="003F4443">
            <w:pPr>
              <w:spacing w:line="300" w:lineRule="atLeast"/>
              <w:jc w:val="center"/>
              <w:rPr>
                <w:rFonts w:ascii="Arial" w:hAnsi="Arial"/>
              </w:rPr>
            </w:pPr>
            <w:r>
              <w:rPr>
                <w:rFonts w:ascii="Arial" w:hAnsi="Arial" w:cs="Arial"/>
                <w:szCs w:val="22"/>
              </w:rPr>
              <w:t>OUI   -   NON</w:t>
            </w:r>
          </w:p>
          <w:p w:rsidR="001E6F27" w:rsidRDefault="003F4443">
            <w:pPr>
              <w:spacing w:line="300" w:lineRule="atLeast"/>
              <w:jc w:val="center"/>
              <w:rPr>
                <w:rFonts w:ascii="Arial" w:hAnsi="Arial"/>
              </w:rPr>
            </w:pPr>
            <w:r>
              <w:rPr>
                <w:rFonts w:ascii="Arial" w:hAnsi="Arial" w:cs="Arial"/>
                <w:szCs w:val="22"/>
              </w:rPr>
              <w:t>OUI   -   NON</w:t>
            </w:r>
          </w:p>
          <w:p w:rsidR="001E6F27" w:rsidRDefault="001E6F27">
            <w:pPr>
              <w:spacing w:line="300" w:lineRule="atLeast"/>
              <w:jc w:val="center"/>
              <w:rPr>
                <w:rFonts w:ascii="Arial" w:hAnsi="Arial" w:cs="Arial"/>
                <w:bCs/>
                <w:szCs w:val="22"/>
              </w:rPr>
            </w:pPr>
          </w:p>
          <w:p w:rsidR="001E6F27" w:rsidRDefault="003F4443">
            <w:pPr>
              <w:spacing w:line="300" w:lineRule="atLeast"/>
              <w:jc w:val="center"/>
              <w:rPr>
                <w:rFonts w:ascii="Arial" w:hAnsi="Arial"/>
              </w:rPr>
            </w:pPr>
            <w:r>
              <w:rPr>
                <w:rFonts w:ascii="Arial" w:hAnsi="Arial" w:cs="Arial"/>
                <w:bCs/>
                <w:szCs w:val="22"/>
              </w:rPr>
              <w:t>……………………………..</w:t>
            </w:r>
          </w:p>
          <w:p w:rsidR="001E6F27" w:rsidRDefault="001E6F27">
            <w:pPr>
              <w:spacing w:line="300" w:lineRule="atLeast"/>
              <w:jc w:val="center"/>
              <w:rPr>
                <w:rFonts w:ascii="Arial" w:hAnsi="Arial" w:cs="Arial"/>
                <w:bCs/>
                <w:szCs w:val="22"/>
              </w:rPr>
            </w:pPr>
          </w:p>
        </w:tc>
      </w:tr>
      <w:tr w:rsidR="001E6F27">
        <w:trPr>
          <w:trHeight w:val="560"/>
        </w:trPr>
        <w:tc>
          <w:tcPr>
            <w:tcW w:w="6682" w:type="dxa"/>
            <w:tcBorders>
              <w:top w:val="single" w:sz="6" w:space="0" w:color="000000"/>
              <w:left w:val="double" w:sz="6" w:space="0" w:color="000000"/>
              <w:bottom w:val="single" w:sz="6" w:space="0" w:color="000000"/>
              <w:right w:val="single" w:sz="6" w:space="0" w:color="000000"/>
            </w:tcBorders>
            <w:vAlign w:val="center"/>
          </w:tcPr>
          <w:p w:rsidR="001E6F27" w:rsidRDefault="003F4443">
            <w:pPr>
              <w:rPr>
                <w:rFonts w:ascii="Arial" w:hAnsi="Arial"/>
              </w:rPr>
            </w:pPr>
            <w:r>
              <w:rPr>
                <w:rFonts w:ascii="Arial" w:hAnsi="Arial" w:cs="Arial"/>
                <w:szCs w:val="22"/>
                <w:u w:val="single"/>
              </w:rPr>
              <w:t>Solution logicielle pour la retouche des fichiers</w:t>
            </w:r>
          </w:p>
          <w:p w:rsidR="001E6F27" w:rsidRDefault="001E6F27">
            <w:pPr>
              <w:rPr>
                <w:rFonts w:ascii="Arial" w:hAnsi="Arial" w:cs="Arial"/>
                <w:szCs w:val="22"/>
              </w:rPr>
            </w:pPr>
          </w:p>
          <w:p w:rsidR="001E6F27" w:rsidRDefault="003F4443">
            <w:pPr>
              <w:spacing w:line="360" w:lineRule="auto"/>
              <w:rPr>
                <w:rFonts w:ascii="Arial" w:hAnsi="Arial"/>
              </w:rPr>
            </w:pPr>
            <w:r>
              <w:rPr>
                <w:rFonts w:ascii="Arial" w:hAnsi="Arial" w:cs="Arial"/>
                <w:szCs w:val="22"/>
              </w:rPr>
              <w:t>- Possibilité de faire de l’imposition multiple (cartes de visites, brochure, traits de coupe, gouttières, gestion des fonds perdus, Livrets…)</w:t>
            </w:r>
          </w:p>
          <w:p w:rsidR="001E6F27" w:rsidRDefault="003F4443">
            <w:pPr>
              <w:spacing w:line="360" w:lineRule="auto"/>
              <w:rPr>
                <w:rFonts w:ascii="Arial" w:hAnsi="Arial"/>
              </w:rPr>
            </w:pPr>
            <w:r>
              <w:rPr>
                <w:rFonts w:ascii="Arial" w:hAnsi="Arial" w:cs="Arial"/>
                <w:szCs w:val="22"/>
              </w:rPr>
              <w:t>- Possibilité de faire de la pagination dynamique</w:t>
            </w:r>
          </w:p>
          <w:p w:rsidR="001E6F27" w:rsidRDefault="003F4443">
            <w:pPr>
              <w:spacing w:line="360" w:lineRule="auto"/>
              <w:rPr>
                <w:rFonts w:ascii="Arial" w:hAnsi="Arial"/>
              </w:rPr>
            </w:pPr>
            <w:r>
              <w:rPr>
                <w:rFonts w:ascii="Arial" w:hAnsi="Arial" w:cs="Arial"/>
                <w:szCs w:val="22"/>
              </w:rPr>
              <w:t>- Fonction copier /coller</w:t>
            </w:r>
          </w:p>
          <w:p w:rsidR="001E6F27" w:rsidRDefault="003F4443">
            <w:pPr>
              <w:spacing w:line="360" w:lineRule="auto"/>
              <w:rPr>
                <w:rFonts w:ascii="Arial" w:hAnsi="Arial"/>
              </w:rPr>
            </w:pPr>
            <w:r>
              <w:rPr>
                <w:rFonts w:ascii="Arial" w:hAnsi="Arial" w:cs="Arial"/>
                <w:szCs w:val="22"/>
              </w:rPr>
              <w:t>- Fusion de fichiers</w:t>
            </w:r>
          </w:p>
          <w:p w:rsidR="001E6F27" w:rsidRDefault="003F4443">
            <w:pPr>
              <w:spacing w:line="360" w:lineRule="auto"/>
              <w:rPr>
                <w:rFonts w:ascii="Arial" w:hAnsi="Arial"/>
              </w:rPr>
            </w:pPr>
            <w:r>
              <w:rPr>
                <w:rFonts w:ascii="Arial" w:hAnsi="Arial" w:cs="Arial"/>
                <w:szCs w:val="22"/>
              </w:rPr>
              <w:t>- Nettoyage multipages de fichiers scannés</w:t>
            </w:r>
          </w:p>
          <w:p w:rsidR="001E6F27" w:rsidRDefault="003F4443">
            <w:pPr>
              <w:spacing w:line="360" w:lineRule="auto"/>
              <w:rPr>
                <w:rFonts w:ascii="Arial" w:hAnsi="Arial"/>
              </w:rPr>
            </w:pPr>
            <w:r>
              <w:rPr>
                <w:rFonts w:ascii="Arial" w:hAnsi="Arial" w:cs="Arial"/>
                <w:szCs w:val="22"/>
              </w:rPr>
              <w:t>- Fonction de redressement automatique des pages</w:t>
            </w:r>
          </w:p>
          <w:p w:rsidR="001E6F27" w:rsidRDefault="003F4443">
            <w:pPr>
              <w:spacing w:line="360" w:lineRule="auto"/>
              <w:rPr>
                <w:rFonts w:ascii="Arial" w:hAnsi="Arial"/>
              </w:rPr>
            </w:pPr>
            <w:r>
              <w:rPr>
                <w:rFonts w:ascii="Arial" w:hAnsi="Arial" w:cs="Arial"/>
                <w:szCs w:val="22"/>
              </w:rPr>
              <w:t>- Fonction masquage</w:t>
            </w:r>
          </w:p>
          <w:p w:rsidR="001E6F27" w:rsidRDefault="003F4443">
            <w:pPr>
              <w:spacing w:line="360" w:lineRule="auto"/>
              <w:rPr>
                <w:rFonts w:ascii="Arial" w:hAnsi="Arial"/>
              </w:rPr>
            </w:pPr>
            <w:r>
              <w:rPr>
                <w:rFonts w:ascii="Arial" w:hAnsi="Arial" w:cs="Arial"/>
                <w:szCs w:val="22"/>
              </w:rPr>
              <w:t>- Insertion de logos, images et textes</w:t>
            </w:r>
          </w:p>
          <w:p w:rsidR="001E6F27" w:rsidRDefault="003F4443">
            <w:pPr>
              <w:spacing w:line="360" w:lineRule="auto"/>
              <w:rPr>
                <w:rFonts w:ascii="Arial" w:hAnsi="Arial"/>
              </w:rPr>
            </w:pPr>
            <w:r>
              <w:rPr>
                <w:rFonts w:ascii="Arial" w:hAnsi="Arial" w:cs="Arial"/>
                <w:szCs w:val="22"/>
              </w:rPr>
              <w:t>- Gestion des onglets et de l’autocopiant</w:t>
            </w:r>
          </w:p>
          <w:p w:rsidR="001E6F27" w:rsidRDefault="003F4443">
            <w:pPr>
              <w:spacing w:line="360" w:lineRule="auto"/>
              <w:rPr>
                <w:rFonts w:ascii="Arial" w:hAnsi="Arial"/>
              </w:rPr>
            </w:pPr>
            <w:r>
              <w:rPr>
                <w:rFonts w:ascii="Arial" w:hAnsi="Arial" w:cs="Arial"/>
                <w:szCs w:val="22"/>
              </w:rPr>
              <w:t>- Séparation automatique noir / couleur</w:t>
            </w:r>
          </w:p>
          <w:p w:rsidR="001E6F27" w:rsidRDefault="003F4443">
            <w:pPr>
              <w:spacing w:line="360" w:lineRule="auto"/>
              <w:rPr>
                <w:rFonts w:ascii="Arial" w:hAnsi="Arial"/>
              </w:rPr>
            </w:pPr>
            <w:r>
              <w:rPr>
                <w:rFonts w:ascii="Arial" w:hAnsi="Arial" w:cs="Arial"/>
                <w:szCs w:val="22"/>
              </w:rPr>
              <w:t>- Reconstitution automatique du lot sur les matériels noir et blanc</w:t>
            </w:r>
          </w:p>
          <w:p w:rsidR="001E6F27" w:rsidRDefault="003F4443">
            <w:pPr>
              <w:spacing w:line="360" w:lineRule="auto"/>
              <w:rPr>
                <w:rFonts w:ascii="Arial" w:hAnsi="Arial"/>
              </w:rPr>
            </w:pPr>
            <w:r>
              <w:rPr>
                <w:rFonts w:ascii="Arial" w:hAnsi="Arial" w:cs="Arial"/>
                <w:szCs w:val="22"/>
              </w:rPr>
              <w:t>- Retouche colorimétrique des documents PDF</w:t>
            </w:r>
          </w:p>
          <w:p w:rsidR="001E6F27" w:rsidRDefault="003F4443">
            <w:pPr>
              <w:spacing w:line="360" w:lineRule="auto"/>
              <w:rPr>
                <w:rFonts w:ascii="Arial" w:hAnsi="Arial"/>
              </w:rPr>
            </w:pPr>
            <w:r>
              <w:rPr>
                <w:rFonts w:ascii="Arial" w:hAnsi="Arial" w:cs="Arial"/>
                <w:szCs w:val="22"/>
              </w:rPr>
              <w:t>- Aplatissement automatique des calques</w:t>
            </w:r>
          </w:p>
          <w:p w:rsidR="001E6F27" w:rsidRDefault="003F4443">
            <w:pPr>
              <w:spacing w:line="360" w:lineRule="auto"/>
              <w:rPr>
                <w:rFonts w:ascii="Arial" w:hAnsi="Arial"/>
              </w:rPr>
            </w:pPr>
            <w:r>
              <w:rPr>
                <w:rFonts w:ascii="Arial" w:hAnsi="Arial" w:cs="Arial"/>
                <w:szCs w:val="22"/>
              </w:rPr>
              <w:t>- Intégration de nouvelles polices ou polices spécifiques</w:t>
            </w:r>
          </w:p>
          <w:p w:rsidR="001E6F27" w:rsidRDefault="001E6F27">
            <w:pPr>
              <w:spacing w:line="360" w:lineRule="auto"/>
              <w:rPr>
                <w:rFonts w:ascii="Arial" w:hAnsi="Arial" w:cs="Arial"/>
                <w:szCs w:val="22"/>
              </w:rPr>
            </w:pPr>
          </w:p>
        </w:tc>
        <w:tc>
          <w:tcPr>
            <w:tcW w:w="3656" w:type="dxa"/>
            <w:tcBorders>
              <w:top w:val="single" w:sz="6" w:space="0" w:color="000000"/>
              <w:left w:val="single" w:sz="6" w:space="0" w:color="000000"/>
              <w:bottom w:val="single" w:sz="6" w:space="0" w:color="000000"/>
              <w:right w:val="double" w:sz="6" w:space="0" w:color="000000"/>
            </w:tcBorders>
            <w:vAlign w:val="center"/>
          </w:tcPr>
          <w:p w:rsidR="001E6F27" w:rsidRDefault="001E6F27">
            <w:pPr>
              <w:spacing w:line="360" w:lineRule="auto"/>
              <w:jc w:val="center"/>
              <w:rPr>
                <w:rFonts w:ascii="Arial" w:hAnsi="Arial" w:cs="Arial"/>
                <w:sz w:val="8"/>
                <w:szCs w:val="8"/>
              </w:rPr>
            </w:pPr>
          </w:p>
          <w:p w:rsidR="001E6F27" w:rsidRDefault="001E6F27">
            <w:pPr>
              <w:spacing w:line="360" w:lineRule="auto"/>
              <w:jc w:val="center"/>
              <w:rPr>
                <w:rFonts w:ascii="Arial" w:hAnsi="Arial" w:cs="Arial"/>
                <w:szCs w:val="22"/>
              </w:rPr>
            </w:pPr>
          </w:p>
          <w:p w:rsidR="001E6F27" w:rsidRDefault="001E6F27">
            <w:pPr>
              <w:spacing w:line="360" w:lineRule="auto"/>
              <w:jc w:val="center"/>
              <w:rPr>
                <w:rFonts w:ascii="Arial" w:hAnsi="Arial" w:cs="Arial"/>
                <w:szCs w:val="22"/>
              </w:rPr>
            </w:pPr>
          </w:p>
          <w:p w:rsidR="001E6F27" w:rsidRDefault="003F4443">
            <w:pPr>
              <w:spacing w:line="360" w:lineRule="auto"/>
              <w:jc w:val="center"/>
              <w:rPr>
                <w:rFonts w:ascii="Arial" w:hAnsi="Arial"/>
              </w:rPr>
            </w:pPr>
            <w:r>
              <w:rPr>
                <w:rFonts w:ascii="Arial" w:hAnsi="Arial" w:cs="Arial"/>
                <w:szCs w:val="22"/>
              </w:rPr>
              <w:t>OUI   -   NON</w:t>
            </w:r>
          </w:p>
          <w:p w:rsidR="001E6F27" w:rsidRDefault="001E6F27">
            <w:pPr>
              <w:spacing w:line="360" w:lineRule="auto"/>
              <w:jc w:val="center"/>
              <w:rPr>
                <w:rFonts w:ascii="Arial" w:hAnsi="Arial" w:cs="Arial"/>
                <w:szCs w:val="22"/>
              </w:rPr>
            </w:pP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3F4443">
            <w:pPr>
              <w:spacing w:line="360" w:lineRule="auto"/>
              <w:jc w:val="center"/>
              <w:rPr>
                <w:rFonts w:ascii="Arial" w:hAnsi="Arial"/>
              </w:rPr>
            </w:pPr>
            <w:r>
              <w:rPr>
                <w:rFonts w:ascii="Arial" w:hAnsi="Arial" w:cs="Arial"/>
                <w:szCs w:val="22"/>
              </w:rPr>
              <w:t>OUI   -   NON</w:t>
            </w:r>
          </w:p>
          <w:p w:rsidR="001E6F27" w:rsidRDefault="001E6F27">
            <w:pPr>
              <w:spacing w:line="360" w:lineRule="auto"/>
              <w:jc w:val="center"/>
              <w:rPr>
                <w:rFonts w:ascii="Arial" w:hAnsi="Arial" w:cs="Arial"/>
                <w:szCs w:val="22"/>
              </w:rPr>
            </w:pPr>
          </w:p>
        </w:tc>
      </w:tr>
    </w:tbl>
    <w:p w:rsidR="001E6F27" w:rsidRDefault="001E6F27">
      <w:pPr>
        <w:rPr>
          <w:rFonts w:ascii="Arial" w:hAnsi="Arial"/>
        </w:rPr>
      </w:pPr>
    </w:p>
    <w:p w:rsidR="001E6F27" w:rsidRDefault="003F4443">
      <w:pPr>
        <w:rPr>
          <w:rFonts w:ascii="Arial" w:hAnsi="Arial"/>
        </w:rPr>
      </w:pPr>
      <w:r>
        <w:br w:type="page"/>
      </w:r>
    </w:p>
    <w:p w:rsidR="001E6F27" w:rsidRDefault="001E6F27">
      <w:pPr>
        <w:rPr>
          <w:rFonts w:ascii="Arial" w:hAnsi="Arial"/>
        </w:rPr>
      </w:pPr>
    </w:p>
    <w:tbl>
      <w:tblPr>
        <w:tblW w:w="10348" w:type="dxa"/>
        <w:tblInd w:w="115" w:type="dxa"/>
        <w:tblLayout w:type="fixed"/>
        <w:tblCellMar>
          <w:left w:w="70" w:type="dxa"/>
          <w:right w:w="70" w:type="dxa"/>
        </w:tblCellMar>
        <w:tblLook w:val="0000" w:firstRow="0" w:lastRow="0" w:firstColumn="0" w:lastColumn="0" w:noHBand="0" w:noVBand="0"/>
      </w:tblPr>
      <w:tblGrid>
        <w:gridCol w:w="6695"/>
        <w:gridCol w:w="3653"/>
      </w:tblGrid>
      <w:tr w:rsidR="001E6F27">
        <w:trPr>
          <w:trHeight w:val="5410"/>
        </w:trPr>
        <w:tc>
          <w:tcPr>
            <w:tcW w:w="6695" w:type="dxa"/>
            <w:tcBorders>
              <w:top w:val="double" w:sz="4" w:space="0" w:color="000000"/>
              <w:left w:val="double" w:sz="4" w:space="0" w:color="000000"/>
              <w:bottom w:val="double" w:sz="4" w:space="0" w:color="000000"/>
            </w:tcBorders>
          </w:tcPr>
          <w:p w:rsidR="001E6F27" w:rsidRDefault="003F4443">
            <w:pPr>
              <w:spacing w:line="360" w:lineRule="auto"/>
              <w:rPr>
                <w:rFonts w:ascii="Arial" w:hAnsi="Arial"/>
              </w:rPr>
            </w:pPr>
            <w:r>
              <w:rPr>
                <w:rFonts w:ascii="Arial" w:hAnsi="Arial" w:cs="Arial"/>
                <w:b/>
                <w:u w:val="single"/>
              </w:rPr>
              <w:t>TARIFICATIONS :</w:t>
            </w:r>
          </w:p>
          <w:p w:rsidR="001E6F27" w:rsidRDefault="001E6F27">
            <w:pPr>
              <w:spacing w:line="360" w:lineRule="auto"/>
              <w:rPr>
                <w:rFonts w:ascii="Arial" w:hAnsi="Arial" w:cs="Arial"/>
                <w:b/>
                <w:u w:val="single"/>
              </w:rPr>
            </w:pPr>
          </w:p>
          <w:p w:rsidR="001E6F27" w:rsidRDefault="003F4443">
            <w:pPr>
              <w:pStyle w:val="En-tte"/>
              <w:tabs>
                <w:tab w:val="clear" w:pos="4536"/>
                <w:tab w:val="clear" w:pos="9072"/>
              </w:tabs>
              <w:spacing w:line="360" w:lineRule="auto"/>
              <w:rPr>
                <w:rFonts w:ascii="Arial" w:hAnsi="Arial"/>
              </w:rPr>
            </w:pPr>
            <w:r>
              <w:rPr>
                <w:rFonts w:ascii="Arial" w:hAnsi="Arial" w:cs="Arial"/>
              </w:rPr>
              <w:t>- Location de l’ensemble de la solution proposée (Machines + Solutions logicielles – Hard et Soft) + Installation, Paramétrage, Formation</w:t>
            </w:r>
          </w:p>
          <w:p w:rsidR="001E6F27" w:rsidRDefault="003F4443">
            <w:pPr>
              <w:pStyle w:val="En-tte"/>
              <w:tabs>
                <w:tab w:val="clear" w:pos="4536"/>
                <w:tab w:val="clear" w:pos="9072"/>
              </w:tabs>
              <w:spacing w:line="360" w:lineRule="auto"/>
              <w:rPr>
                <w:rFonts w:ascii="Arial" w:hAnsi="Arial"/>
              </w:rPr>
            </w:pPr>
            <w:r>
              <w:rPr>
                <w:rFonts w:ascii="Arial" w:hAnsi="Arial" w:cs="Arial"/>
              </w:rPr>
              <w:t>+ Maintenance complète + Mises à jour (mineures et majeures) : …….</w:t>
            </w:r>
          </w:p>
          <w:p w:rsidR="001E6F27" w:rsidRDefault="001E6F27">
            <w:pPr>
              <w:rPr>
                <w:rFonts w:ascii="Arial" w:hAnsi="Arial"/>
              </w:rPr>
            </w:pPr>
          </w:p>
          <w:p w:rsidR="001E6F27" w:rsidRDefault="003F4443">
            <w:pPr>
              <w:rPr>
                <w:rFonts w:ascii="Arial" w:hAnsi="Arial"/>
              </w:rPr>
            </w:pPr>
            <w:r>
              <w:rPr>
                <w:rFonts w:ascii="Arial" w:hAnsi="Arial"/>
              </w:rPr>
              <w:t>- Détails des options des machines Noir et Blanc :</w:t>
            </w:r>
          </w:p>
          <w:p w:rsidR="001E6F27" w:rsidRDefault="001E6F27">
            <w:pPr>
              <w:rPr>
                <w:rFonts w:ascii="Arial" w:hAnsi="Arial"/>
              </w:rPr>
            </w:pPr>
          </w:p>
          <w:p w:rsidR="001E6F27" w:rsidRDefault="001E6F27">
            <w:pPr>
              <w:rPr>
                <w:rFonts w:ascii="Arial" w:hAnsi="Arial"/>
              </w:rPr>
            </w:pPr>
          </w:p>
          <w:p w:rsidR="001E6F27" w:rsidRDefault="001E6F27">
            <w:pPr>
              <w:rPr>
                <w:rFonts w:ascii="Arial" w:hAnsi="Arial"/>
              </w:rPr>
            </w:pPr>
          </w:p>
          <w:p w:rsidR="001E6F27" w:rsidRDefault="001E6F27">
            <w:pPr>
              <w:rPr>
                <w:rFonts w:ascii="Arial" w:hAnsi="Arial"/>
              </w:rPr>
            </w:pPr>
          </w:p>
          <w:p w:rsidR="001E6F27" w:rsidRDefault="003F4443">
            <w:pPr>
              <w:rPr>
                <w:rFonts w:ascii="Arial" w:hAnsi="Arial"/>
              </w:rPr>
            </w:pPr>
            <w:r>
              <w:rPr>
                <w:rFonts w:ascii="Arial" w:hAnsi="Arial"/>
              </w:rPr>
              <w:t>- Détails des options de la machine Couleur :</w:t>
            </w:r>
          </w:p>
          <w:p w:rsidR="001E6F27" w:rsidRDefault="001E6F27">
            <w:pPr>
              <w:rPr>
                <w:rFonts w:ascii="Arial" w:hAnsi="Arial"/>
              </w:rPr>
            </w:pPr>
          </w:p>
          <w:p w:rsidR="001E6F27" w:rsidRDefault="001E6F27">
            <w:pPr>
              <w:rPr>
                <w:rFonts w:ascii="Arial" w:hAnsi="Arial"/>
              </w:rPr>
            </w:pPr>
          </w:p>
          <w:p w:rsidR="001E6F27" w:rsidRDefault="001E6F27">
            <w:pPr>
              <w:rPr>
                <w:rFonts w:ascii="Arial" w:hAnsi="Arial"/>
              </w:rPr>
            </w:pPr>
          </w:p>
          <w:p w:rsidR="001E6F27" w:rsidRDefault="003F4443">
            <w:pPr>
              <w:rPr>
                <w:rFonts w:ascii="Arial" w:hAnsi="Arial"/>
              </w:rPr>
            </w:pPr>
            <w:r>
              <w:rPr>
                <w:rFonts w:ascii="Arial" w:hAnsi="Arial"/>
              </w:rPr>
              <w:t>- Coût copies N&amp;B &amp; fournitures du kilo-page (toner/agrafes)  …………</w:t>
            </w:r>
          </w:p>
          <w:p w:rsidR="001E6F27" w:rsidRDefault="001E6F27">
            <w:pPr>
              <w:rPr>
                <w:rFonts w:ascii="Arial" w:hAnsi="Arial" w:cs="Arial"/>
                <w:b/>
                <w:szCs w:val="22"/>
              </w:rPr>
            </w:pPr>
          </w:p>
          <w:p w:rsidR="001E6F27" w:rsidRDefault="003F4443">
            <w:pPr>
              <w:rPr>
                <w:rFonts w:ascii="Arial" w:hAnsi="Arial"/>
              </w:rPr>
            </w:pPr>
            <w:r>
              <w:rPr>
                <w:rFonts w:ascii="Arial" w:hAnsi="Arial"/>
              </w:rPr>
              <w:t>- Coût copies Couleur &amp; fournitures du kilo-page (toner/agrafes) .……..</w:t>
            </w:r>
          </w:p>
        </w:tc>
        <w:tc>
          <w:tcPr>
            <w:tcW w:w="3653" w:type="dxa"/>
            <w:tcBorders>
              <w:top w:val="double" w:sz="4" w:space="0" w:color="000000"/>
              <w:bottom w:val="double" w:sz="4" w:space="0" w:color="000000"/>
              <w:right w:val="double" w:sz="4" w:space="0" w:color="000000"/>
            </w:tcBorders>
          </w:tcPr>
          <w:p w:rsidR="001E6F27" w:rsidRDefault="001E6F27">
            <w:pPr>
              <w:rPr>
                <w:rFonts w:ascii="Arial" w:hAnsi="Arial" w:cs="Arial"/>
                <w:b/>
                <w:szCs w:val="22"/>
              </w:rPr>
            </w:pPr>
          </w:p>
          <w:p w:rsidR="001E6F27" w:rsidRDefault="001E6F27">
            <w:pPr>
              <w:rPr>
                <w:rFonts w:ascii="Arial" w:hAnsi="Arial" w:cs="Arial"/>
                <w:b/>
                <w:szCs w:val="22"/>
              </w:rPr>
            </w:pPr>
          </w:p>
          <w:p w:rsidR="001E6F27" w:rsidRDefault="001E6F27">
            <w:pPr>
              <w:rPr>
                <w:rFonts w:ascii="Arial" w:hAnsi="Arial" w:cs="Arial"/>
                <w:b/>
                <w:szCs w:val="22"/>
              </w:rPr>
            </w:pPr>
          </w:p>
          <w:p w:rsidR="001E6F27" w:rsidRDefault="001E6F27">
            <w:pPr>
              <w:pStyle w:val="En-tte"/>
              <w:tabs>
                <w:tab w:val="clear" w:pos="4536"/>
                <w:tab w:val="clear" w:pos="9072"/>
              </w:tabs>
              <w:spacing w:line="360" w:lineRule="auto"/>
              <w:rPr>
                <w:rFonts w:ascii="Arial" w:hAnsi="Arial" w:cs="Arial"/>
              </w:rPr>
            </w:pPr>
          </w:p>
          <w:p w:rsidR="001E6F27" w:rsidRDefault="001E6F27">
            <w:pPr>
              <w:pStyle w:val="En-tte"/>
              <w:tabs>
                <w:tab w:val="clear" w:pos="4536"/>
                <w:tab w:val="clear" w:pos="9072"/>
              </w:tabs>
              <w:spacing w:line="360" w:lineRule="auto"/>
              <w:rPr>
                <w:rFonts w:ascii="Arial" w:hAnsi="Arial" w:cs="Arial"/>
              </w:rPr>
            </w:pPr>
          </w:p>
          <w:p w:rsidR="001E6F27" w:rsidRDefault="003F4443">
            <w:pPr>
              <w:pStyle w:val="En-tte"/>
              <w:tabs>
                <w:tab w:val="clear" w:pos="4536"/>
                <w:tab w:val="clear" w:pos="9072"/>
              </w:tabs>
              <w:spacing w:line="360" w:lineRule="auto"/>
              <w:rPr>
                <w:rFonts w:ascii="Arial" w:hAnsi="Arial"/>
              </w:rPr>
            </w:pPr>
            <w:r>
              <w:rPr>
                <w:rFonts w:ascii="Arial" w:hAnsi="Arial" w:cs="Arial"/>
              </w:rPr>
              <w:t>………………… (€ HT et TTC / mois)</w:t>
            </w:r>
          </w:p>
          <w:p w:rsidR="001E6F27" w:rsidRDefault="001E6F27">
            <w:pPr>
              <w:pStyle w:val="En-tte"/>
              <w:tabs>
                <w:tab w:val="clear" w:pos="4536"/>
                <w:tab w:val="clear" w:pos="9072"/>
              </w:tabs>
              <w:spacing w:line="360" w:lineRule="auto"/>
              <w:rPr>
                <w:rFonts w:ascii="Arial" w:hAnsi="Arial" w:cs="Arial"/>
              </w:rPr>
            </w:pPr>
          </w:p>
          <w:p w:rsidR="001E6F27" w:rsidRDefault="003F4443">
            <w:pPr>
              <w:pStyle w:val="En-tte"/>
              <w:tabs>
                <w:tab w:val="clear" w:pos="4536"/>
                <w:tab w:val="clear" w:pos="9072"/>
              </w:tabs>
              <w:spacing w:line="360" w:lineRule="auto"/>
              <w:rPr>
                <w:rFonts w:ascii="Arial" w:hAnsi="Arial"/>
              </w:rPr>
            </w:pPr>
            <w:r>
              <w:rPr>
                <w:rFonts w:ascii="Arial" w:hAnsi="Arial" w:cs="Arial"/>
              </w:rPr>
              <w:t>………………… (€ HT et TTC / mois)</w:t>
            </w:r>
          </w:p>
          <w:p w:rsidR="001E6F27" w:rsidRDefault="003F4443">
            <w:pPr>
              <w:pStyle w:val="En-tte"/>
              <w:tabs>
                <w:tab w:val="clear" w:pos="4536"/>
                <w:tab w:val="clear" w:pos="9072"/>
              </w:tabs>
              <w:spacing w:line="360" w:lineRule="auto"/>
              <w:rPr>
                <w:rFonts w:ascii="Arial" w:hAnsi="Arial"/>
              </w:rPr>
            </w:pPr>
            <w:r>
              <w:rPr>
                <w:rFonts w:ascii="Arial" w:hAnsi="Arial" w:cs="Arial"/>
              </w:rPr>
              <w:t>………………… (€ HT et TTC / mois)</w:t>
            </w:r>
          </w:p>
          <w:p w:rsidR="001E6F27" w:rsidRDefault="001E6F27">
            <w:pPr>
              <w:pStyle w:val="En-tte"/>
              <w:tabs>
                <w:tab w:val="clear" w:pos="4536"/>
                <w:tab w:val="clear" w:pos="9072"/>
              </w:tabs>
              <w:spacing w:line="360" w:lineRule="auto"/>
              <w:rPr>
                <w:rFonts w:ascii="Arial" w:hAnsi="Arial" w:cs="Arial"/>
              </w:rPr>
            </w:pPr>
          </w:p>
          <w:p w:rsidR="001E6F27" w:rsidRDefault="003F4443">
            <w:pPr>
              <w:pStyle w:val="En-tte"/>
              <w:tabs>
                <w:tab w:val="clear" w:pos="4536"/>
                <w:tab w:val="clear" w:pos="9072"/>
              </w:tabs>
              <w:spacing w:line="360" w:lineRule="auto"/>
              <w:rPr>
                <w:rFonts w:ascii="Arial" w:hAnsi="Arial"/>
              </w:rPr>
            </w:pPr>
            <w:r>
              <w:rPr>
                <w:rFonts w:ascii="Arial" w:hAnsi="Arial" w:cs="Arial"/>
              </w:rPr>
              <w:t>………………… (€ HT et TTC / mois)</w:t>
            </w:r>
          </w:p>
          <w:p w:rsidR="001E6F27" w:rsidRDefault="003F4443">
            <w:pPr>
              <w:pStyle w:val="En-tte"/>
              <w:tabs>
                <w:tab w:val="clear" w:pos="4536"/>
                <w:tab w:val="clear" w:pos="9072"/>
              </w:tabs>
              <w:spacing w:line="360" w:lineRule="auto"/>
              <w:rPr>
                <w:rFonts w:ascii="Arial" w:hAnsi="Arial"/>
              </w:rPr>
            </w:pPr>
            <w:r>
              <w:rPr>
                <w:rFonts w:ascii="Arial" w:hAnsi="Arial" w:cs="Arial"/>
              </w:rPr>
              <w:t>………………… (€ HT et TTC / mois)</w:t>
            </w:r>
          </w:p>
          <w:p w:rsidR="001E6F27" w:rsidRDefault="001E6F27">
            <w:pPr>
              <w:rPr>
                <w:rFonts w:ascii="Arial" w:hAnsi="Arial" w:cs="Arial"/>
                <w:sz w:val="14"/>
                <w:szCs w:val="14"/>
              </w:rPr>
            </w:pPr>
          </w:p>
          <w:p w:rsidR="001E6F27" w:rsidRDefault="003F4443">
            <w:pPr>
              <w:rPr>
                <w:rFonts w:ascii="Arial" w:hAnsi="Arial"/>
              </w:rPr>
            </w:pPr>
            <w:r>
              <w:rPr>
                <w:rFonts w:ascii="Arial" w:hAnsi="Arial" w:cs="Arial"/>
                <w:szCs w:val="22"/>
              </w:rPr>
              <w:t xml:space="preserve">………………… (€ </w:t>
            </w:r>
            <w:r>
              <w:rPr>
                <w:rFonts w:ascii="Arial" w:hAnsi="Arial" w:cs="Arial"/>
              </w:rPr>
              <w:t>HT</w:t>
            </w:r>
            <w:r>
              <w:rPr>
                <w:rFonts w:ascii="Arial" w:hAnsi="Arial" w:cs="Arial"/>
                <w:szCs w:val="22"/>
              </w:rPr>
              <w:t xml:space="preserve"> et TTC /1000)</w:t>
            </w:r>
          </w:p>
          <w:p w:rsidR="001E6F27" w:rsidRDefault="001E6F27">
            <w:pPr>
              <w:rPr>
                <w:rFonts w:ascii="Arial" w:hAnsi="Arial" w:cs="Arial"/>
                <w:szCs w:val="22"/>
              </w:rPr>
            </w:pPr>
          </w:p>
          <w:p w:rsidR="001E6F27" w:rsidRDefault="003F4443">
            <w:pPr>
              <w:rPr>
                <w:rFonts w:ascii="Arial" w:hAnsi="Arial"/>
              </w:rPr>
            </w:pPr>
            <w:r>
              <w:rPr>
                <w:rFonts w:ascii="Arial" w:hAnsi="Arial" w:cs="Arial"/>
                <w:szCs w:val="22"/>
              </w:rPr>
              <w:t xml:space="preserve">………………… (€ </w:t>
            </w:r>
            <w:r>
              <w:rPr>
                <w:rFonts w:ascii="Arial" w:hAnsi="Arial" w:cs="Arial"/>
              </w:rPr>
              <w:t>HT</w:t>
            </w:r>
            <w:r>
              <w:rPr>
                <w:rFonts w:ascii="Arial" w:hAnsi="Arial" w:cs="Arial"/>
                <w:szCs w:val="22"/>
              </w:rPr>
              <w:t xml:space="preserve"> et TTC /1000)</w:t>
            </w:r>
          </w:p>
        </w:tc>
      </w:tr>
    </w:tbl>
    <w:p w:rsidR="001E6F27" w:rsidRDefault="001E6F27">
      <w:pPr>
        <w:rPr>
          <w:rFonts w:ascii="Arial" w:hAnsi="Arial"/>
        </w:rPr>
      </w:pPr>
    </w:p>
    <w:p w:rsidR="001E6F27" w:rsidRDefault="001E6F27">
      <w:pPr>
        <w:rPr>
          <w:rFonts w:ascii="Arial" w:hAnsi="Arial"/>
        </w:rPr>
      </w:pPr>
    </w:p>
    <w:p w:rsidR="001E6F27" w:rsidRDefault="001E6F27">
      <w:pPr>
        <w:rPr>
          <w:rFonts w:ascii="Arial" w:hAnsi="Arial"/>
        </w:rPr>
      </w:pPr>
    </w:p>
    <w:p w:rsidR="001E6F27" w:rsidRDefault="003F4443">
      <w:pPr>
        <w:rPr>
          <w:rFonts w:ascii="Arial" w:hAnsi="Arial"/>
        </w:rPr>
      </w:pPr>
      <w:r>
        <w:rPr>
          <w:rFonts w:ascii="Arial" w:hAnsi="Arial"/>
          <w:b/>
          <w:bCs/>
        </w:rPr>
        <w:t>Toutes les rubriques de ce tableau doivent être impérativement renseignées pour valider l’offre</w:t>
      </w:r>
    </w:p>
    <w:p w:rsidR="001E6F27" w:rsidRDefault="001E6F27">
      <w:pPr>
        <w:rPr>
          <w:rFonts w:ascii="Arial" w:hAnsi="Arial"/>
          <w:b/>
          <w:bCs/>
        </w:rPr>
      </w:pPr>
    </w:p>
    <w:p w:rsidR="001E6F27" w:rsidRDefault="003F4443">
      <w:pPr>
        <w:rPr>
          <w:rFonts w:ascii="Arial" w:hAnsi="Arial"/>
        </w:rPr>
      </w:pPr>
      <w:r>
        <w:rPr>
          <w:rFonts w:ascii="Arial" w:hAnsi="Arial"/>
          <w:b/>
          <w:bCs/>
        </w:rPr>
        <w:t>L’entreprise soumissionnaire :</w:t>
      </w:r>
    </w:p>
    <w:p w:rsidR="001E6F27" w:rsidRDefault="001E6F27">
      <w:pPr>
        <w:rPr>
          <w:rFonts w:ascii="Arial" w:hAnsi="Arial"/>
          <w:b/>
          <w:bCs/>
        </w:rPr>
      </w:pPr>
    </w:p>
    <w:p w:rsidR="001E6F27" w:rsidRDefault="001E6F27">
      <w:pPr>
        <w:rPr>
          <w:rFonts w:ascii="Arial" w:hAnsi="Arial"/>
          <w:b/>
          <w:bCs/>
        </w:rPr>
      </w:pPr>
    </w:p>
    <w:p w:rsidR="001E6F27" w:rsidRDefault="001E6F27">
      <w:pPr>
        <w:rPr>
          <w:rFonts w:ascii="Arial" w:hAnsi="Arial"/>
          <w:b/>
          <w:bCs/>
        </w:rPr>
      </w:pPr>
    </w:p>
    <w:p w:rsidR="001E6F27" w:rsidRDefault="003F4443">
      <w:pPr>
        <w:ind w:left="3540" w:firstLine="708"/>
        <w:jc w:val="center"/>
        <w:rPr>
          <w:rFonts w:ascii="Arial" w:hAnsi="Arial"/>
        </w:rPr>
      </w:pPr>
      <w:r>
        <w:rPr>
          <w:rFonts w:ascii="Arial" w:hAnsi="Arial" w:cs="Arial"/>
          <w:b/>
          <w:bCs/>
          <w:lang w:val="en-US"/>
        </w:rPr>
        <w:t>Date :                                  Signature</w:t>
      </w:r>
    </w:p>
    <w:p w:rsidR="001E6F27" w:rsidRDefault="001E6F27">
      <w:pPr>
        <w:ind w:left="3540" w:firstLine="708"/>
        <w:jc w:val="center"/>
        <w:rPr>
          <w:rFonts w:ascii="Arial" w:hAnsi="Arial" w:cs="Arial"/>
          <w:b/>
          <w:lang w:val="en-US"/>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1E6F27">
      <w:pPr>
        <w:jc w:val="center"/>
        <w:rPr>
          <w:rFonts w:ascii="Arial" w:hAnsi="Arial"/>
          <w:b/>
        </w:rPr>
      </w:pPr>
    </w:p>
    <w:p w:rsidR="001E6F27" w:rsidRDefault="003F4443">
      <w:pPr>
        <w:rPr>
          <w:rFonts w:ascii="Arial" w:hAnsi="Arial"/>
        </w:rPr>
      </w:pPr>
      <w:r>
        <w:rPr>
          <w:rFonts w:ascii="Arial" w:hAnsi="Arial"/>
          <w:b/>
        </w:rPr>
        <w:t>ANNEXE 5</w:t>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p>
    <w:p w:rsidR="001E6F27" w:rsidRDefault="001E6F27">
      <w:pPr>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Formation des personnels de l’atelier</w:t>
      </w:r>
    </w:p>
    <w:tbl>
      <w:tblPr>
        <w:tblW w:w="8755" w:type="dxa"/>
        <w:tblInd w:w="37" w:type="dxa"/>
        <w:tblLayout w:type="fixed"/>
        <w:tblCellMar>
          <w:left w:w="70" w:type="dxa"/>
          <w:right w:w="70" w:type="dxa"/>
        </w:tblCellMar>
        <w:tblLook w:val="0000" w:firstRow="0" w:lastRow="0" w:firstColumn="0" w:lastColumn="0" w:noHBand="0" w:noVBand="0"/>
      </w:tblPr>
      <w:tblGrid>
        <w:gridCol w:w="4500"/>
        <w:gridCol w:w="4255"/>
      </w:tblGrid>
      <w:tr w:rsidR="001E6F27">
        <w:trPr>
          <w:trHeight w:val="586"/>
        </w:trPr>
        <w:tc>
          <w:tcPr>
            <w:tcW w:w="4500"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b/>
              </w:rPr>
              <w:t>Copieurs NB &amp; Polychrome</w:t>
            </w:r>
          </w:p>
        </w:tc>
        <w:tc>
          <w:tcPr>
            <w:tcW w:w="4255"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b/>
              </w:rPr>
              <w:t>Durée en jours et détail de la formation</w:t>
            </w:r>
          </w:p>
        </w:tc>
      </w:tr>
      <w:tr w:rsidR="001E6F27">
        <w:trPr>
          <w:trHeight w:val="5500"/>
        </w:trPr>
        <w:tc>
          <w:tcPr>
            <w:tcW w:w="4500"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 xml:space="preserve">1. </w:t>
            </w:r>
            <w:r>
              <w:rPr>
                <w:rFonts w:ascii="Arial" w:hAnsi="Arial"/>
                <w:b/>
                <w:u w:val="single"/>
              </w:rPr>
              <w:t>Formation opérateur 1</w:t>
            </w:r>
            <w:r>
              <w:rPr>
                <w:rFonts w:ascii="Arial" w:hAnsi="Arial"/>
                <w:b/>
                <w:u w:val="single"/>
                <w:vertAlign w:val="superscript"/>
              </w:rPr>
              <w:t>er</w:t>
            </w:r>
            <w:r>
              <w:rPr>
                <w:rFonts w:ascii="Arial" w:hAnsi="Arial"/>
                <w:b/>
                <w:u w:val="single"/>
              </w:rPr>
              <w:t xml:space="preserve"> niveau</w:t>
            </w:r>
            <w:r>
              <w:rPr>
                <w:rFonts w:ascii="Arial" w:hAnsi="Arial"/>
                <w:b/>
              </w:rPr>
              <w:t xml:space="preserve">    N&amp;B</w:t>
            </w:r>
          </w:p>
          <w:p w:rsidR="001E6F27" w:rsidRDefault="001E6F27">
            <w:pPr>
              <w:ind w:left="464"/>
              <w:rPr>
                <w:rFonts w:ascii="Arial" w:hAnsi="Arial"/>
                <w:b/>
              </w:rPr>
            </w:pPr>
          </w:p>
          <w:p w:rsidR="001E6F27" w:rsidRDefault="001E6F27">
            <w:pPr>
              <w:ind w:left="464"/>
              <w:rPr>
                <w:rFonts w:ascii="Arial" w:hAnsi="Arial"/>
                <w:b/>
              </w:rPr>
            </w:pPr>
          </w:p>
          <w:p w:rsidR="001E6F27" w:rsidRDefault="003F4443">
            <w:pPr>
              <w:ind w:left="464"/>
              <w:rPr>
                <w:rFonts w:ascii="Arial" w:hAnsi="Arial"/>
              </w:rPr>
            </w:pPr>
            <w:r>
              <w:rPr>
                <w:rFonts w:ascii="Arial" w:hAnsi="Arial"/>
                <w:b/>
              </w:rPr>
              <w:t>- utilisation des fonctionnalités</w:t>
            </w:r>
          </w:p>
          <w:p w:rsidR="001E6F27" w:rsidRDefault="001E6F27">
            <w:pPr>
              <w:ind w:left="464"/>
              <w:rPr>
                <w:rFonts w:ascii="Arial" w:hAnsi="Arial"/>
                <w:b/>
              </w:rPr>
            </w:pPr>
          </w:p>
          <w:p w:rsidR="001E6F27" w:rsidRDefault="003F4443">
            <w:pPr>
              <w:rPr>
                <w:rFonts w:ascii="Arial" w:hAnsi="Arial"/>
              </w:rPr>
            </w:pPr>
            <w:r>
              <w:rPr>
                <w:rFonts w:ascii="Arial" w:hAnsi="Arial"/>
                <w:b/>
              </w:rPr>
              <w:t xml:space="preserve">        - entretien quotidien</w:t>
            </w:r>
          </w:p>
          <w:p w:rsidR="001E6F27" w:rsidRDefault="001E6F27">
            <w:pPr>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 xml:space="preserve">2. </w:t>
            </w:r>
            <w:r>
              <w:rPr>
                <w:rFonts w:ascii="Arial" w:hAnsi="Arial"/>
                <w:b/>
                <w:u w:val="single"/>
              </w:rPr>
              <w:t>Formation opérateur 1</w:t>
            </w:r>
            <w:r>
              <w:rPr>
                <w:rFonts w:ascii="Arial" w:hAnsi="Arial"/>
                <w:b/>
                <w:u w:val="single"/>
                <w:vertAlign w:val="superscript"/>
              </w:rPr>
              <w:t>er</w:t>
            </w:r>
            <w:r>
              <w:rPr>
                <w:rFonts w:ascii="Arial" w:hAnsi="Arial"/>
                <w:b/>
                <w:u w:val="single"/>
              </w:rPr>
              <w:t xml:space="preserve"> niveau</w:t>
            </w:r>
            <w:r>
              <w:rPr>
                <w:rFonts w:ascii="Arial" w:hAnsi="Arial"/>
                <w:b/>
              </w:rPr>
              <w:t xml:space="preserve">  Couleur</w:t>
            </w:r>
          </w:p>
          <w:p w:rsidR="001E6F27" w:rsidRDefault="001E6F27">
            <w:pPr>
              <w:ind w:left="464"/>
              <w:rPr>
                <w:rFonts w:ascii="Arial" w:hAnsi="Arial"/>
                <w:b/>
              </w:rPr>
            </w:pPr>
          </w:p>
          <w:p w:rsidR="001E6F27" w:rsidRDefault="001E6F27">
            <w:pPr>
              <w:ind w:left="464"/>
              <w:rPr>
                <w:rFonts w:ascii="Arial" w:hAnsi="Arial"/>
                <w:b/>
              </w:rPr>
            </w:pPr>
          </w:p>
          <w:p w:rsidR="001E6F27" w:rsidRDefault="003F4443">
            <w:pPr>
              <w:ind w:left="464"/>
              <w:rPr>
                <w:rFonts w:ascii="Arial" w:hAnsi="Arial"/>
              </w:rPr>
            </w:pPr>
            <w:r>
              <w:rPr>
                <w:rFonts w:ascii="Arial" w:hAnsi="Arial"/>
                <w:b/>
              </w:rPr>
              <w:t>- utilisation des fonctionnalités</w:t>
            </w:r>
          </w:p>
          <w:p w:rsidR="001E6F27" w:rsidRDefault="001E6F27">
            <w:pPr>
              <w:ind w:left="464"/>
              <w:rPr>
                <w:rFonts w:ascii="Arial" w:hAnsi="Arial"/>
                <w:b/>
              </w:rPr>
            </w:pPr>
          </w:p>
          <w:p w:rsidR="001E6F27" w:rsidRDefault="003F4443">
            <w:pPr>
              <w:ind w:left="464"/>
              <w:rPr>
                <w:rFonts w:ascii="Arial" w:hAnsi="Arial"/>
              </w:rPr>
            </w:pPr>
            <w:r>
              <w:rPr>
                <w:rFonts w:ascii="Arial" w:hAnsi="Arial"/>
                <w:b/>
              </w:rPr>
              <w:t>- entretien quotidien</w:t>
            </w:r>
          </w:p>
          <w:p w:rsidR="001E6F27" w:rsidRDefault="001E6F27">
            <w:pPr>
              <w:ind w:left="464"/>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 xml:space="preserve">3. </w:t>
            </w:r>
            <w:r>
              <w:rPr>
                <w:rFonts w:ascii="Arial" w:hAnsi="Arial"/>
                <w:b/>
                <w:u w:val="single"/>
              </w:rPr>
              <w:t>Formation opérateur avancée</w:t>
            </w:r>
            <w:r>
              <w:rPr>
                <w:rFonts w:ascii="Arial" w:hAnsi="Arial"/>
                <w:b/>
              </w:rPr>
              <w:t xml:space="preserve">    N&amp;B</w:t>
            </w:r>
          </w:p>
          <w:p w:rsidR="001E6F27" w:rsidRDefault="001E6F27">
            <w:pPr>
              <w:rPr>
                <w:rFonts w:ascii="Arial" w:hAnsi="Arial"/>
                <w:b/>
              </w:rPr>
            </w:pPr>
          </w:p>
          <w:p w:rsidR="001E6F27" w:rsidRDefault="003F4443">
            <w:pPr>
              <w:ind w:left="405"/>
              <w:rPr>
                <w:rFonts w:ascii="Arial" w:hAnsi="Arial"/>
              </w:rPr>
            </w:pPr>
            <w:r>
              <w:rPr>
                <w:rFonts w:ascii="Arial" w:hAnsi="Arial"/>
                <w:b/>
              </w:rPr>
              <w:t>- paramétrage du matériel</w:t>
            </w:r>
          </w:p>
          <w:p w:rsidR="001E6F27" w:rsidRDefault="001E6F27">
            <w:pPr>
              <w:ind w:left="405"/>
              <w:rPr>
                <w:rFonts w:ascii="Arial" w:hAnsi="Arial"/>
                <w:b/>
              </w:rPr>
            </w:pPr>
          </w:p>
          <w:p w:rsidR="001E6F27" w:rsidRDefault="003F4443">
            <w:pPr>
              <w:ind w:left="405"/>
              <w:rPr>
                <w:rFonts w:ascii="Arial" w:hAnsi="Arial"/>
              </w:rPr>
            </w:pPr>
            <w:r>
              <w:rPr>
                <w:rFonts w:ascii="Arial" w:hAnsi="Arial"/>
                <w:b/>
              </w:rPr>
              <w:t>- réglages et calibrage du</w:t>
            </w:r>
          </w:p>
          <w:p w:rsidR="001E6F27" w:rsidRDefault="003F4443">
            <w:pPr>
              <w:ind w:left="405"/>
              <w:rPr>
                <w:rFonts w:ascii="Arial" w:hAnsi="Arial"/>
              </w:rPr>
            </w:pPr>
            <w:r>
              <w:rPr>
                <w:rFonts w:ascii="Arial" w:hAnsi="Arial"/>
                <w:b/>
              </w:rPr>
              <w:t xml:space="preserve">  copieur</w:t>
            </w:r>
          </w:p>
          <w:p w:rsidR="001E6F27" w:rsidRDefault="001E6F27">
            <w:pPr>
              <w:ind w:left="405"/>
              <w:rPr>
                <w:rFonts w:ascii="Arial" w:hAnsi="Arial"/>
                <w:b/>
              </w:rPr>
            </w:pPr>
          </w:p>
          <w:p w:rsidR="001E6F27" w:rsidRDefault="003F4443">
            <w:pPr>
              <w:ind w:left="405"/>
              <w:rPr>
                <w:rFonts w:ascii="Arial" w:hAnsi="Arial"/>
              </w:rPr>
            </w:pPr>
            <w:r>
              <w:rPr>
                <w:rFonts w:ascii="Arial" w:hAnsi="Arial"/>
                <w:b/>
              </w:rPr>
              <w:t>- présentation du pilote d’impression</w:t>
            </w:r>
          </w:p>
          <w:p w:rsidR="001E6F27" w:rsidRDefault="001E6F27">
            <w:pPr>
              <w:rPr>
                <w:rFonts w:ascii="Arial" w:hAnsi="Arial"/>
                <w:b/>
              </w:rPr>
            </w:pPr>
          </w:p>
          <w:p w:rsidR="001E6F27" w:rsidRDefault="001E6F27">
            <w:pPr>
              <w:rPr>
                <w:rFonts w:ascii="Arial" w:hAnsi="Arial"/>
                <w:b/>
              </w:rPr>
            </w:pPr>
          </w:p>
          <w:p w:rsidR="001E6F27" w:rsidRDefault="003F4443">
            <w:pPr>
              <w:rPr>
                <w:rFonts w:ascii="Arial" w:hAnsi="Arial"/>
              </w:rPr>
            </w:pPr>
            <w:r>
              <w:rPr>
                <w:rFonts w:ascii="Arial" w:hAnsi="Arial"/>
                <w:b/>
              </w:rPr>
              <w:t xml:space="preserve">4. </w:t>
            </w:r>
            <w:r>
              <w:rPr>
                <w:rFonts w:ascii="Arial" w:hAnsi="Arial"/>
                <w:b/>
                <w:u w:val="single"/>
              </w:rPr>
              <w:t>Formation opérateur avancée</w:t>
            </w:r>
            <w:r>
              <w:rPr>
                <w:rFonts w:ascii="Arial" w:hAnsi="Arial"/>
                <w:b/>
              </w:rPr>
              <w:t xml:space="preserve">  Couleur</w:t>
            </w:r>
          </w:p>
          <w:p w:rsidR="001E6F27" w:rsidRDefault="001E6F27">
            <w:pPr>
              <w:rPr>
                <w:rFonts w:ascii="Arial" w:hAnsi="Arial"/>
                <w:b/>
              </w:rPr>
            </w:pPr>
          </w:p>
          <w:p w:rsidR="001E6F27" w:rsidRDefault="003F4443">
            <w:pPr>
              <w:ind w:left="405"/>
              <w:rPr>
                <w:rFonts w:ascii="Arial" w:hAnsi="Arial"/>
              </w:rPr>
            </w:pPr>
            <w:r>
              <w:rPr>
                <w:rFonts w:ascii="Arial" w:hAnsi="Arial"/>
                <w:b/>
              </w:rPr>
              <w:t>- paramétrage du matériel</w:t>
            </w:r>
          </w:p>
          <w:p w:rsidR="001E6F27" w:rsidRDefault="001E6F27">
            <w:pPr>
              <w:ind w:left="405"/>
              <w:rPr>
                <w:rFonts w:ascii="Arial" w:hAnsi="Arial"/>
                <w:b/>
              </w:rPr>
            </w:pPr>
          </w:p>
          <w:p w:rsidR="001E6F27" w:rsidRDefault="003F4443">
            <w:pPr>
              <w:ind w:left="405"/>
              <w:rPr>
                <w:rFonts w:ascii="Arial" w:hAnsi="Arial"/>
              </w:rPr>
            </w:pPr>
            <w:r>
              <w:rPr>
                <w:rFonts w:ascii="Arial" w:hAnsi="Arial"/>
                <w:b/>
              </w:rPr>
              <w:t>- réglages et calibrage du</w:t>
            </w:r>
          </w:p>
          <w:p w:rsidR="001E6F27" w:rsidRDefault="003F4443">
            <w:pPr>
              <w:ind w:left="405"/>
              <w:rPr>
                <w:rFonts w:ascii="Arial" w:hAnsi="Arial"/>
              </w:rPr>
            </w:pPr>
            <w:r>
              <w:rPr>
                <w:rFonts w:ascii="Arial" w:hAnsi="Arial"/>
                <w:b/>
              </w:rPr>
              <w:t xml:space="preserve">  copieur</w:t>
            </w:r>
          </w:p>
          <w:p w:rsidR="001E6F27" w:rsidRDefault="001E6F27">
            <w:pPr>
              <w:ind w:left="405"/>
              <w:rPr>
                <w:rFonts w:ascii="Arial" w:hAnsi="Arial"/>
                <w:b/>
              </w:rPr>
            </w:pPr>
          </w:p>
          <w:p w:rsidR="001E6F27" w:rsidRDefault="003F4443">
            <w:pPr>
              <w:rPr>
                <w:rFonts w:ascii="Arial" w:hAnsi="Arial"/>
              </w:rPr>
            </w:pPr>
            <w:r>
              <w:rPr>
                <w:rFonts w:ascii="Arial" w:hAnsi="Arial"/>
                <w:b/>
              </w:rPr>
              <w:t xml:space="preserve">       - présentation du pilote d’impression</w:t>
            </w:r>
          </w:p>
          <w:p w:rsidR="001E6F27" w:rsidRDefault="001E6F27">
            <w:pPr>
              <w:rPr>
                <w:rFonts w:ascii="Arial" w:hAnsi="Arial"/>
                <w:b/>
              </w:rPr>
            </w:pPr>
          </w:p>
          <w:p w:rsidR="001E6F27" w:rsidRDefault="001E6F27">
            <w:pPr>
              <w:rPr>
                <w:rFonts w:ascii="Arial" w:hAnsi="Arial"/>
                <w:b/>
              </w:rPr>
            </w:pPr>
          </w:p>
          <w:p w:rsidR="001E6F27" w:rsidRDefault="001E6F27">
            <w:pPr>
              <w:ind w:left="464"/>
              <w:rPr>
                <w:rFonts w:ascii="Arial" w:hAnsi="Arial"/>
                <w:b/>
              </w:rPr>
            </w:pPr>
          </w:p>
        </w:tc>
        <w:tc>
          <w:tcPr>
            <w:tcW w:w="4255"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b/>
              </w:rPr>
            </w:pPr>
          </w:p>
        </w:tc>
      </w:tr>
    </w:tbl>
    <w:p w:rsidR="001E6F27" w:rsidRDefault="001E6F27">
      <w:pPr>
        <w:rPr>
          <w:rFonts w:ascii="Arial" w:hAnsi="Arial"/>
          <w:b/>
        </w:rPr>
      </w:pPr>
    </w:p>
    <w:tbl>
      <w:tblPr>
        <w:tblW w:w="8755" w:type="dxa"/>
        <w:tblInd w:w="37" w:type="dxa"/>
        <w:tblLayout w:type="fixed"/>
        <w:tblCellMar>
          <w:left w:w="70" w:type="dxa"/>
          <w:right w:w="70" w:type="dxa"/>
        </w:tblCellMar>
        <w:tblLook w:val="0000" w:firstRow="0" w:lastRow="0" w:firstColumn="0" w:lastColumn="0" w:noHBand="0" w:noVBand="0"/>
      </w:tblPr>
      <w:tblGrid>
        <w:gridCol w:w="4500"/>
        <w:gridCol w:w="4255"/>
      </w:tblGrid>
      <w:tr w:rsidR="001E6F27">
        <w:trPr>
          <w:trHeight w:val="586"/>
        </w:trPr>
        <w:tc>
          <w:tcPr>
            <w:tcW w:w="4500"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b/>
              </w:rPr>
              <w:t>Solutions Logicielles</w:t>
            </w:r>
          </w:p>
        </w:tc>
        <w:tc>
          <w:tcPr>
            <w:tcW w:w="4255" w:type="dxa"/>
            <w:tcBorders>
              <w:top w:val="single" w:sz="4" w:space="0" w:color="000000"/>
              <w:left w:val="single" w:sz="4" w:space="0" w:color="000000"/>
              <w:bottom w:val="single" w:sz="4" w:space="0" w:color="000000"/>
              <w:right w:val="single" w:sz="4" w:space="0" w:color="000000"/>
            </w:tcBorders>
            <w:vAlign w:val="center"/>
          </w:tcPr>
          <w:p w:rsidR="001E6F27" w:rsidRDefault="003F4443">
            <w:pPr>
              <w:jc w:val="center"/>
              <w:rPr>
                <w:rFonts w:ascii="Arial" w:hAnsi="Arial"/>
              </w:rPr>
            </w:pPr>
            <w:r>
              <w:rPr>
                <w:rFonts w:ascii="Arial" w:hAnsi="Arial"/>
                <w:b/>
              </w:rPr>
              <w:t>Durée en jours et détail de la formation</w:t>
            </w:r>
          </w:p>
        </w:tc>
      </w:tr>
      <w:tr w:rsidR="001E6F27">
        <w:trPr>
          <w:trHeight w:val="1702"/>
        </w:trPr>
        <w:tc>
          <w:tcPr>
            <w:tcW w:w="4500"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b/>
              </w:rPr>
            </w:pPr>
          </w:p>
          <w:p w:rsidR="001E6F27" w:rsidRDefault="001E6F27">
            <w:pPr>
              <w:rPr>
                <w:rFonts w:ascii="Arial" w:hAnsi="Arial"/>
                <w:b/>
              </w:rPr>
            </w:pPr>
          </w:p>
          <w:p w:rsidR="001E6F27" w:rsidRDefault="003F4443">
            <w:pPr>
              <w:numPr>
                <w:ilvl w:val="0"/>
                <w:numId w:val="5"/>
              </w:numPr>
              <w:rPr>
                <w:rFonts w:ascii="Arial" w:hAnsi="Arial"/>
              </w:rPr>
            </w:pPr>
            <w:r>
              <w:rPr>
                <w:rFonts w:ascii="Arial" w:hAnsi="Arial"/>
                <w:b/>
              </w:rPr>
              <w:t>Système de pilotage et de gestion</w:t>
            </w:r>
          </w:p>
          <w:p w:rsidR="001E6F27" w:rsidRDefault="001E6F27">
            <w:pPr>
              <w:rPr>
                <w:rFonts w:ascii="Arial" w:hAnsi="Arial"/>
                <w:b/>
              </w:rPr>
            </w:pPr>
          </w:p>
          <w:p w:rsidR="001E6F27" w:rsidRDefault="003F4443">
            <w:pPr>
              <w:rPr>
                <w:rFonts w:ascii="Arial" w:hAnsi="Arial"/>
              </w:rPr>
            </w:pPr>
            <w:r>
              <w:rPr>
                <w:rFonts w:ascii="Arial" w:hAnsi="Arial"/>
                <w:b/>
              </w:rPr>
              <w:t xml:space="preserve">      2.    S</w:t>
            </w:r>
            <w:r>
              <w:rPr>
                <w:rFonts w:ascii="Arial" w:hAnsi="Arial" w:cs="Arial"/>
                <w:b/>
              </w:rPr>
              <w:t>oumission des travaux</w:t>
            </w:r>
          </w:p>
          <w:p w:rsidR="001E6F27" w:rsidRDefault="001E6F27">
            <w:pPr>
              <w:rPr>
                <w:rFonts w:ascii="Arial" w:hAnsi="Arial"/>
              </w:rPr>
            </w:pPr>
          </w:p>
          <w:p w:rsidR="001E6F27" w:rsidRDefault="001E6F27">
            <w:pPr>
              <w:rPr>
                <w:rFonts w:ascii="Arial" w:hAnsi="Arial"/>
              </w:rPr>
            </w:pPr>
          </w:p>
        </w:tc>
        <w:tc>
          <w:tcPr>
            <w:tcW w:w="4255"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b/>
              </w:rPr>
            </w:pPr>
          </w:p>
        </w:tc>
      </w:tr>
    </w:tbl>
    <w:p w:rsidR="001E6F27" w:rsidRDefault="001E6F27">
      <w:pPr>
        <w:rPr>
          <w:rFonts w:ascii="Arial" w:hAnsi="Arial"/>
          <w:b/>
        </w:rPr>
      </w:pPr>
    </w:p>
    <w:p w:rsidR="001E6F27" w:rsidRDefault="001E6F27">
      <w:pPr>
        <w:rPr>
          <w:rFonts w:ascii="Arial" w:hAnsi="Arial"/>
          <w:b/>
          <w:shd w:val="clear" w:color="auto" w:fill="FFFF00"/>
        </w:rPr>
      </w:pPr>
    </w:p>
    <w:p w:rsidR="001E6F27" w:rsidRDefault="003F4443">
      <w:pPr>
        <w:rPr>
          <w:rFonts w:ascii="Arial" w:hAnsi="Arial"/>
        </w:rPr>
      </w:pPr>
      <w:r>
        <w:rPr>
          <w:rFonts w:ascii="Arial" w:hAnsi="Arial"/>
          <w:b/>
        </w:rPr>
        <w:t>Toutes les rubriques de ce tableau doivent être impérativement renseignées pour valider l’offre</w:t>
      </w:r>
    </w:p>
    <w:p w:rsidR="001E6F27" w:rsidRDefault="001E6F27">
      <w:pPr>
        <w:pStyle w:val="Lgende"/>
        <w:rPr>
          <w:rFonts w:ascii="Arial" w:hAnsi="Arial"/>
          <w:sz w:val="20"/>
        </w:rPr>
      </w:pPr>
    </w:p>
    <w:p w:rsidR="001E6F27" w:rsidRDefault="001E6F27">
      <w:pPr>
        <w:pStyle w:val="Lgende"/>
        <w:rPr>
          <w:rFonts w:ascii="Arial" w:hAnsi="Arial"/>
          <w:sz w:val="20"/>
        </w:rPr>
      </w:pPr>
    </w:p>
    <w:p w:rsidR="001E6F27" w:rsidRDefault="003F4443">
      <w:pPr>
        <w:pStyle w:val="Lgende"/>
        <w:rPr>
          <w:rFonts w:ascii="Arial" w:hAnsi="Arial"/>
        </w:rPr>
      </w:pPr>
      <w:r>
        <w:rPr>
          <w:rFonts w:ascii="Arial" w:hAnsi="Arial"/>
        </w:rPr>
        <w:t>Date :                                     Signature</w:t>
      </w:r>
      <w:r>
        <w:br w:type="page"/>
      </w:r>
    </w:p>
    <w:p w:rsidR="001E6F27" w:rsidRDefault="003F4443">
      <w:pPr>
        <w:rPr>
          <w:rFonts w:ascii="Arial" w:hAnsi="Arial"/>
        </w:rPr>
      </w:pPr>
      <w:r>
        <w:rPr>
          <w:rFonts w:ascii="Arial" w:hAnsi="Arial" w:cs="Arial"/>
          <w:b/>
        </w:rPr>
        <w:t>ANNEXE 6</w:t>
      </w:r>
    </w:p>
    <w:p w:rsidR="001E6F27" w:rsidRDefault="001E6F27">
      <w:pPr>
        <w:rPr>
          <w:rFonts w:ascii="Arial" w:hAnsi="Arial" w:cs="Arial"/>
          <w:b/>
        </w:rPr>
      </w:pPr>
    </w:p>
    <w:p w:rsidR="001E6F27" w:rsidRDefault="003F4443">
      <w:pPr>
        <w:rPr>
          <w:rFonts w:ascii="Arial" w:hAnsi="Arial"/>
        </w:rPr>
      </w:pPr>
      <w:r>
        <w:rPr>
          <w:rFonts w:ascii="Arial" w:hAnsi="Arial" w:cs="Arial"/>
          <w:b/>
        </w:rPr>
        <w:t>Description de la proposition des moyens de maintenance</w:t>
      </w:r>
      <w:r>
        <w:rPr>
          <w:rFonts w:ascii="Arial" w:hAnsi="Arial" w:cs="Arial"/>
          <w:bCs/>
        </w:rPr>
        <w:t xml:space="preserve"> (en heures ouvrées)</w:t>
      </w:r>
    </w:p>
    <w:p w:rsidR="001E6F27" w:rsidRDefault="001E6F27">
      <w:pPr>
        <w:rPr>
          <w:rFonts w:ascii="Arial" w:hAnsi="Arial" w:cs="Arial"/>
          <w:b/>
        </w:rPr>
      </w:pPr>
    </w:p>
    <w:tbl>
      <w:tblPr>
        <w:tblW w:w="9778" w:type="dxa"/>
        <w:tblInd w:w="113" w:type="dxa"/>
        <w:tblLayout w:type="fixed"/>
        <w:tblLook w:val="01E0" w:firstRow="1" w:lastRow="1" w:firstColumn="1" w:lastColumn="1" w:noHBand="0" w:noVBand="0"/>
      </w:tblPr>
      <w:tblGrid>
        <w:gridCol w:w="9778"/>
      </w:tblGrid>
      <w:tr w:rsidR="001E6F27">
        <w:tc>
          <w:tcPr>
            <w:tcW w:w="9778"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cs="Arial"/>
                <w:szCs w:val="16"/>
              </w:rPr>
            </w:pPr>
          </w:p>
          <w:p w:rsidR="001E6F27" w:rsidRDefault="003F4443">
            <w:pPr>
              <w:rPr>
                <w:rFonts w:ascii="Arial" w:hAnsi="Arial"/>
              </w:rPr>
            </w:pPr>
            <w:r>
              <w:rPr>
                <w:rFonts w:ascii="Arial" w:hAnsi="Arial" w:cs="Arial"/>
                <w:szCs w:val="24"/>
              </w:rPr>
              <w:t>Engagement sur le délai d’arrivée du technicien suite à la demande d’intervention</w:t>
            </w: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3F4443">
            <w:pPr>
              <w:rPr>
                <w:rFonts w:ascii="Arial" w:hAnsi="Arial"/>
              </w:rPr>
            </w:pPr>
            <w:r>
              <w:rPr>
                <w:rFonts w:ascii="Arial" w:hAnsi="Arial" w:cs="Arial"/>
                <w:szCs w:val="24"/>
              </w:rPr>
              <w:t>Adresse et Numéros téléphone - télécopie du centre de gestion des appels techniques</w:t>
            </w: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rPr>
            </w:pPr>
          </w:p>
        </w:tc>
      </w:tr>
      <w:tr w:rsidR="001E6F27">
        <w:tc>
          <w:tcPr>
            <w:tcW w:w="9778"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cs="Arial"/>
                <w:szCs w:val="16"/>
              </w:rPr>
            </w:pPr>
          </w:p>
          <w:p w:rsidR="001E6F27" w:rsidRDefault="003F4443">
            <w:pPr>
              <w:rPr>
                <w:rFonts w:ascii="Arial" w:hAnsi="Arial"/>
              </w:rPr>
            </w:pPr>
            <w:r>
              <w:rPr>
                <w:rFonts w:ascii="Arial" w:hAnsi="Arial" w:cs="Arial"/>
                <w:szCs w:val="24"/>
              </w:rPr>
              <w:t>Engagement sur la durée de remise en état du matériel (le délai exigé étant de 8 heures ouvrées maxi hors commande de pièce)</w:t>
            </w:r>
          </w:p>
          <w:p w:rsidR="001E6F27" w:rsidRDefault="001E6F27">
            <w:pPr>
              <w:rPr>
                <w:rFonts w:ascii="Arial" w:hAnsi="Arial" w:cs="Arial"/>
                <w:szCs w:val="16"/>
              </w:rPr>
            </w:pPr>
          </w:p>
          <w:p w:rsidR="001E6F27" w:rsidRDefault="003F4443">
            <w:pPr>
              <w:jc w:val="center"/>
              <w:rPr>
                <w:rFonts w:ascii="Arial" w:hAnsi="Arial"/>
              </w:rPr>
            </w:pPr>
            <w:r>
              <w:rPr>
                <w:rFonts w:ascii="Arial" w:hAnsi="Arial" w:cs="Arial"/>
                <w:b/>
                <w:bCs/>
                <w:szCs w:val="24"/>
              </w:rPr>
              <w:t>Oui</w:t>
            </w:r>
            <w:r>
              <w:rPr>
                <w:rFonts w:ascii="Arial" w:hAnsi="Arial" w:cs="Arial"/>
              </w:rPr>
              <w:t>*</w:t>
            </w:r>
            <w:r>
              <w:rPr>
                <w:rFonts w:ascii="Arial" w:hAnsi="Arial" w:cs="Arial"/>
                <w:szCs w:val="24"/>
              </w:rPr>
              <w:t xml:space="preserve">              </w:t>
            </w:r>
            <w:r>
              <w:rPr>
                <w:rFonts w:ascii="Arial" w:hAnsi="Arial" w:cs="Arial"/>
                <w:b/>
                <w:bCs/>
                <w:szCs w:val="24"/>
              </w:rPr>
              <w:t xml:space="preserve"> Non</w:t>
            </w:r>
            <w:r>
              <w:rPr>
                <w:rFonts w:ascii="Arial" w:hAnsi="Arial" w:cs="Arial"/>
              </w:rPr>
              <w:t>*</w:t>
            </w:r>
          </w:p>
          <w:p w:rsidR="001E6F27" w:rsidRDefault="003F4443">
            <w:pPr>
              <w:rPr>
                <w:rFonts w:ascii="Arial" w:hAnsi="Arial"/>
              </w:rPr>
            </w:pPr>
            <w:r>
              <w:rPr>
                <w:rFonts w:ascii="Arial" w:hAnsi="Arial" w:cs="Arial"/>
                <w:szCs w:val="24"/>
              </w:rPr>
              <w:t xml:space="preserve">Si </w:t>
            </w:r>
            <w:r>
              <w:rPr>
                <w:rFonts w:ascii="Arial" w:hAnsi="Arial" w:cs="Arial"/>
                <w:b/>
                <w:bCs/>
                <w:szCs w:val="24"/>
              </w:rPr>
              <w:t xml:space="preserve">oui, </w:t>
            </w:r>
            <w:r>
              <w:rPr>
                <w:rFonts w:ascii="Arial" w:hAnsi="Arial" w:cs="Arial"/>
                <w:szCs w:val="24"/>
              </w:rPr>
              <w:t>description des moyens mis en œuvre</w:t>
            </w: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rPr>
            </w:pPr>
          </w:p>
          <w:p w:rsidR="001E6F27" w:rsidRDefault="003F4443">
            <w:pPr>
              <w:rPr>
                <w:rFonts w:ascii="Arial" w:hAnsi="Arial"/>
              </w:rPr>
            </w:pPr>
            <w:r>
              <w:rPr>
                <w:rFonts w:ascii="Arial" w:hAnsi="Arial" w:cs="Arial"/>
                <w:szCs w:val="24"/>
              </w:rPr>
              <w:t xml:space="preserve">Si </w:t>
            </w:r>
            <w:r>
              <w:rPr>
                <w:rFonts w:ascii="Arial" w:hAnsi="Arial" w:cs="Arial"/>
                <w:b/>
                <w:bCs/>
                <w:szCs w:val="24"/>
              </w:rPr>
              <w:t xml:space="preserve">non, </w:t>
            </w:r>
            <w:r>
              <w:rPr>
                <w:rFonts w:ascii="Arial" w:hAnsi="Arial" w:cs="Arial"/>
                <w:szCs w:val="24"/>
              </w:rPr>
              <w:t>quels moyens mettez-vous à disposition pour la continuité de service afin d’éviter les pénalités de retard </w:t>
            </w:r>
            <w:r>
              <w:rPr>
                <w:rFonts w:ascii="Arial" w:hAnsi="Arial" w:cs="Arial"/>
                <w:b/>
                <w:bCs/>
                <w:szCs w:val="24"/>
              </w:rPr>
              <w:t>?</w:t>
            </w:r>
          </w:p>
          <w:p w:rsidR="001E6F27" w:rsidRDefault="001E6F27">
            <w:pPr>
              <w:rPr>
                <w:rFonts w:ascii="Arial" w:hAnsi="Arial" w:cs="Arial"/>
                <w:szCs w:val="24"/>
              </w:rPr>
            </w:pPr>
          </w:p>
          <w:p w:rsidR="001E6F27" w:rsidRDefault="001E6F27">
            <w:pPr>
              <w:rPr>
                <w:rFonts w:ascii="Arial" w:hAnsi="Arial" w:cs="Arial"/>
              </w:rPr>
            </w:pPr>
          </w:p>
          <w:p w:rsidR="001E6F27" w:rsidRDefault="001E6F27">
            <w:pPr>
              <w:rPr>
                <w:rFonts w:ascii="Arial" w:hAnsi="Arial" w:cs="Arial"/>
              </w:rPr>
            </w:pPr>
          </w:p>
          <w:p w:rsidR="001E6F27" w:rsidRDefault="001E6F27">
            <w:pPr>
              <w:rPr>
                <w:rFonts w:ascii="Arial" w:hAnsi="Arial" w:cs="Arial"/>
              </w:rPr>
            </w:pPr>
          </w:p>
          <w:p w:rsidR="001E6F27" w:rsidRDefault="001E6F27">
            <w:pPr>
              <w:rPr>
                <w:rFonts w:ascii="Arial" w:hAnsi="Arial" w:cs="Arial"/>
              </w:rPr>
            </w:pPr>
          </w:p>
        </w:tc>
      </w:tr>
      <w:tr w:rsidR="001E6F27">
        <w:tc>
          <w:tcPr>
            <w:tcW w:w="9778"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cs="Arial"/>
                <w:szCs w:val="16"/>
              </w:rPr>
            </w:pPr>
          </w:p>
          <w:p w:rsidR="001E6F27" w:rsidRDefault="003F4443">
            <w:pPr>
              <w:rPr>
                <w:rFonts w:ascii="Arial" w:hAnsi="Arial"/>
              </w:rPr>
            </w:pPr>
            <w:r>
              <w:rPr>
                <w:rFonts w:ascii="Arial" w:hAnsi="Arial" w:cs="Arial"/>
                <w:szCs w:val="24"/>
              </w:rPr>
              <w:t>Description des moyens sur la disponibilité des pièces liées à la remise en état de fonctionnement du matériel :</w:t>
            </w: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3F4443">
            <w:pPr>
              <w:rPr>
                <w:rFonts w:ascii="Arial" w:hAnsi="Arial"/>
              </w:rPr>
            </w:pPr>
            <w:r>
              <w:rPr>
                <w:rFonts w:ascii="Arial" w:hAnsi="Arial" w:cs="Arial"/>
                <w:szCs w:val="24"/>
              </w:rPr>
              <w:t>Au cas où le technicien ne possède pas une pièce pour la remise en ordre de marche, quels sont les moyens mis en œuvre pour qu’il puisse remédier à cette absence et dans quel délai (autre que l’externalisation) ?</w:t>
            </w: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szCs w:val="24"/>
              </w:rPr>
            </w:pPr>
          </w:p>
          <w:p w:rsidR="001E6F27" w:rsidRDefault="001E6F27">
            <w:pPr>
              <w:rPr>
                <w:rFonts w:ascii="Arial" w:hAnsi="Arial" w:cs="Arial"/>
              </w:rPr>
            </w:pPr>
          </w:p>
        </w:tc>
      </w:tr>
      <w:tr w:rsidR="001E6F27">
        <w:tc>
          <w:tcPr>
            <w:tcW w:w="9778" w:type="dxa"/>
            <w:tcBorders>
              <w:top w:val="single" w:sz="4" w:space="0" w:color="000000"/>
              <w:left w:val="single" w:sz="4" w:space="0" w:color="000000"/>
              <w:bottom w:val="single" w:sz="4" w:space="0" w:color="000000"/>
              <w:right w:val="single" w:sz="4" w:space="0" w:color="000000"/>
            </w:tcBorders>
          </w:tcPr>
          <w:p w:rsidR="001E6F27" w:rsidRDefault="001E6F27">
            <w:pPr>
              <w:rPr>
                <w:rFonts w:ascii="Arial" w:hAnsi="Arial" w:cs="Arial"/>
                <w:szCs w:val="12"/>
              </w:rPr>
            </w:pPr>
          </w:p>
          <w:p w:rsidR="001E6F27" w:rsidRDefault="003F4443">
            <w:pPr>
              <w:jc w:val="center"/>
              <w:rPr>
                <w:rFonts w:ascii="Arial" w:hAnsi="Arial"/>
              </w:rPr>
            </w:pPr>
            <w:r>
              <w:rPr>
                <w:rFonts w:ascii="Arial" w:hAnsi="Arial" w:cs="Arial"/>
                <w:szCs w:val="24"/>
              </w:rPr>
              <w:t xml:space="preserve">Acceptez-vous de fournir le numéro de portable du </w:t>
            </w:r>
            <w:r>
              <w:rPr>
                <w:rFonts w:ascii="Arial" w:hAnsi="Arial" w:cs="Arial"/>
                <w:b/>
                <w:bCs/>
                <w:szCs w:val="24"/>
              </w:rPr>
              <w:t>TECHNICIEN référent</w:t>
            </w:r>
            <w:r>
              <w:rPr>
                <w:rFonts w:ascii="Arial" w:hAnsi="Arial" w:cs="Arial"/>
                <w:szCs w:val="24"/>
              </w:rPr>
              <w:t xml:space="preserve"> au matériel</w:t>
            </w:r>
          </w:p>
          <w:p w:rsidR="001E6F27" w:rsidRDefault="001E6F27">
            <w:pPr>
              <w:jc w:val="center"/>
              <w:rPr>
                <w:rFonts w:ascii="Arial" w:hAnsi="Arial" w:cs="Arial"/>
                <w:szCs w:val="16"/>
              </w:rPr>
            </w:pPr>
          </w:p>
          <w:p w:rsidR="001E6F27" w:rsidRDefault="003F4443">
            <w:pPr>
              <w:jc w:val="center"/>
              <w:rPr>
                <w:rFonts w:ascii="Arial" w:hAnsi="Arial"/>
              </w:rPr>
            </w:pPr>
            <w:r>
              <w:rPr>
                <w:rFonts w:ascii="Arial" w:hAnsi="Arial" w:cs="Arial"/>
                <w:b/>
                <w:bCs/>
                <w:szCs w:val="24"/>
              </w:rPr>
              <w:t>Oui</w:t>
            </w:r>
            <w:r>
              <w:rPr>
                <w:rFonts w:ascii="Arial" w:hAnsi="Arial" w:cs="Arial"/>
              </w:rPr>
              <w:t>*</w:t>
            </w:r>
            <w:r>
              <w:rPr>
                <w:rFonts w:ascii="Arial" w:hAnsi="Arial" w:cs="Arial"/>
                <w:szCs w:val="24"/>
              </w:rPr>
              <w:t xml:space="preserve">              </w:t>
            </w:r>
            <w:r>
              <w:rPr>
                <w:rFonts w:ascii="Arial" w:hAnsi="Arial" w:cs="Arial"/>
                <w:b/>
                <w:bCs/>
                <w:szCs w:val="24"/>
              </w:rPr>
              <w:t xml:space="preserve"> Non</w:t>
            </w:r>
            <w:r>
              <w:rPr>
                <w:rFonts w:ascii="Arial" w:hAnsi="Arial" w:cs="Arial"/>
              </w:rPr>
              <w:t>*</w:t>
            </w:r>
            <w:r>
              <w:rPr>
                <w:rFonts w:ascii="Arial" w:hAnsi="Arial" w:cs="Arial"/>
                <w:szCs w:val="24"/>
              </w:rPr>
              <w:t xml:space="preserve">                         si </w:t>
            </w:r>
            <w:r>
              <w:rPr>
                <w:rFonts w:ascii="Arial" w:hAnsi="Arial" w:cs="Arial"/>
                <w:b/>
                <w:bCs/>
                <w:szCs w:val="24"/>
              </w:rPr>
              <w:t>oui</w:t>
            </w:r>
            <w:r>
              <w:rPr>
                <w:rFonts w:ascii="Arial" w:hAnsi="Arial" w:cs="Arial"/>
                <w:szCs w:val="24"/>
              </w:rPr>
              <w:t> :…</w:t>
            </w:r>
            <w:r>
              <w:rPr>
                <w:rFonts w:ascii="Arial" w:hAnsi="Arial" w:cs="Arial"/>
                <w:b/>
                <w:bCs/>
                <w:szCs w:val="24"/>
              </w:rPr>
              <w:t>06</w:t>
            </w:r>
            <w:r>
              <w:rPr>
                <w:rFonts w:ascii="Arial" w:hAnsi="Arial" w:cs="Arial"/>
                <w:szCs w:val="24"/>
              </w:rPr>
              <w:t>…………………………………….</w:t>
            </w:r>
          </w:p>
          <w:p w:rsidR="001E6F27" w:rsidRDefault="001E6F27">
            <w:pPr>
              <w:jc w:val="center"/>
              <w:rPr>
                <w:rFonts w:ascii="Arial" w:hAnsi="Arial" w:cs="Arial"/>
                <w:szCs w:val="24"/>
              </w:rPr>
            </w:pPr>
          </w:p>
          <w:p w:rsidR="001E6F27" w:rsidRDefault="001E6F27">
            <w:pPr>
              <w:jc w:val="center"/>
              <w:rPr>
                <w:rFonts w:ascii="Arial" w:hAnsi="Arial" w:cs="Arial"/>
                <w:szCs w:val="24"/>
                <w:shd w:val="clear" w:color="auto" w:fill="FFFF00"/>
              </w:rPr>
            </w:pPr>
          </w:p>
          <w:p w:rsidR="001E6F27" w:rsidRDefault="001E6F27">
            <w:pPr>
              <w:rPr>
                <w:rFonts w:ascii="Arial" w:hAnsi="Arial" w:cs="Arial"/>
                <w:szCs w:val="12"/>
              </w:rPr>
            </w:pPr>
          </w:p>
        </w:tc>
      </w:tr>
    </w:tbl>
    <w:p w:rsidR="001E6F27" w:rsidRDefault="001E6F27">
      <w:pPr>
        <w:rPr>
          <w:rFonts w:ascii="Arial" w:hAnsi="Arial" w:cs="Arial"/>
        </w:rPr>
      </w:pPr>
    </w:p>
    <w:p w:rsidR="001E6F27" w:rsidRDefault="001E6F27">
      <w:pPr>
        <w:rPr>
          <w:rFonts w:ascii="Arial" w:hAnsi="Arial" w:cs="Arial"/>
        </w:rPr>
      </w:pPr>
    </w:p>
    <w:p w:rsidR="001E6F27" w:rsidRDefault="003F4443">
      <w:pPr>
        <w:rPr>
          <w:rFonts w:ascii="Arial" w:hAnsi="Arial"/>
        </w:rPr>
      </w:pPr>
      <w:r>
        <w:rPr>
          <w:rFonts w:ascii="Arial" w:hAnsi="Arial" w:cs="Arial"/>
          <w:b/>
          <w:szCs w:val="22"/>
        </w:rPr>
        <w:t>Toutes les rubriques de ce tableau doivent être impérativement renseignées pour valider l’offre</w:t>
      </w:r>
    </w:p>
    <w:p w:rsidR="001E6F27" w:rsidRDefault="001E6F27">
      <w:pPr>
        <w:pStyle w:val="Lgende"/>
        <w:rPr>
          <w:rFonts w:ascii="Arial" w:hAnsi="Arial" w:cs="Arial"/>
          <w:sz w:val="20"/>
        </w:rPr>
      </w:pPr>
    </w:p>
    <w:p w:rsidR="001E6F27" w:rsidRDefault="003F4443">
      <w:pPr>
        <w:pStyle w:val="Lgende"/>
        <w:rPr>
          <w:rFonts w:ascii="Arial" w:hAnsi="Arial"/>
        </w:rPr>
      </w:pPr>
      <w:r>
        <w:rPr>
          <w:rFonts w:ascii="Arial" w:hAnsi="Arial" w:cs="Arial"/>
          <w:sz w:val="20"/>
        </w:rPr>
        <w:t>Date :                               Signature</w:t>
      </w:r>
    </w:p>
    <w:p w:rsidR="001E6F27" w:rsidRDefault="001E6F27">
      <w:pPr>
        <w:rPr>
          <w:rFonts w:ascii="Arial" w:hAnsi="Arial" w:cs="Arial"/>
        </w:rPr>
      </w:pPr>
    </w:p>
    <w:sectPr w:rsidR="001E6F27">
      <w:headerReference w:type="even" r:id="rId29"/>
      <w:headerReference w:type="default" r:id="rId30"/>
      <w:footerReference w:type="even" r:id="rId31"/>
      <w:footerReference w:type="default" r:id="rId32"/>
      <w:headerReference w:type="first" r:id="rId33"/>
      <w:footerReference w:type="first" r:id="rId34"/>
      <w:pgSz w:w="11906" w:h="16838"/>
      <w:pgMar w:top="624" w:right="851" w:bottom="908" w:left="851" w:header="567" w:footer="851"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B95" w:rsidRDefault="00973B95">
      <w:r>
        <w:separator/>
      </w:r>
    </w:p>
  </w:endnote>
  <w:endnote w:type="continuationSeparator" w:id="0">
    <w:p w:rsidR="00973B95" w:rsidRDefault="0097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1"/>
    <w:family w:val="roman"/>
    <w:pitch w:val="variable"/>
  </w:font>
  <w:font w:name="Aptos Display">
    <w:charset w:val="01"/>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1"/>
    <w:family w:val="swiss"/>
    <w:pitch w:val="variable"/>
    <w:sig w:usb0="E4002EFF" w:usb1="C000E47F" w:usb2="00000009" w:usb3="00000000" w:csb0="000001FF" w:csb1="00000000"/>
  </w:font>
  <w:font w:name="Noto Sans">
    <w:panose1 w:val="020B0502040504020204"/>
    <w:charset w:val="00"/>
    <w:family w:val="swiss"/>
    <w:pitch w:val="variable"/>
    <w:sig w:usb0="E00002FF" w:usb1="4000201F" w:usb2="08000029" w:usb3="00000000" w:csb0="0000019F" w:csb1="00000000"/>
  </w:font>
  <w:font w:name="Carlito">
    <w:altName w:val="Calibri"/>
    <w:panose1 w:val="020F0502020204030204"/>
    <w:charset w:val="00"/>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1"/>
    <w:family w:val="swiss"/>
    <w:pitch w:val="variable"/>
  </w:font>
  <w:font w:name="Clarendon Cd (WT)">
    <w:charset w:val="01"/>
    <w:family w:val="roman"/>
    <w:pitch w:val="variable"/>
  </w:font>
  <w:font w:name="DIHIBA+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0C55FC">
    <w:pPr>
      <w:pStyle w:val="Pieddepage"/>
      <w:tabs>
        <w:tab w:val="clear" w:pos="4536"/>
        <w:tab w:val="clear" w:pos="9072"/>
        <w:tab w:val="center" w:pos="5245"/>
        <w:tab w:val="right" w:pos="10065"/>
      </w:tabs>
    </w:pPr>
    <w:r>
      <w:fldChar w:fldCharType="begin"/>
    </w:r>
    <w:r>
      <w:instrText xml:space="preserve"> FILENAME </w:instrText>
    </w:r>
    <w:r>
      <w:fldChar w:fldCharType="separate"/>
    </w:r>
    <w:r w:rsidR="0055259E" w:rsidRPr="0055259E">
      <w:t xml:space="preserve">REPROPAYL2027 </w:t>
    </w:r>
    <w:r w:rsidR="00973B95">
      <w:t>CCP.docx</w:t>
    </w:r>
    <w:r>
      <w:fldChar w:fldCharType="end"/>
    </w:r>
    <w:r w:rsidR="00973B95">
      <w:tab/>
    </w:r>
    <w:r w:rsidR="00973B95">
      <w:tab/>
      <w:t xml:space="preserve">Page </w:t>
    </w:r>
    <w:r w:rsidR="00973B95">
      <w:fldChar w:fldCharType="begin"/>
    </w:r>
    <w:r w:rsidR="00973B95">
      <w:instrText xml:space="preserve"> PAGE </w:instrText>
    </w:r>
    <w:r w:rsidR="00973B95">
      <w:fldChar w:fldCharType="separate"/>
    </w:r>
    <w:r>
      <w:rPr>
        <w:noProof/>
      </w:rPr>
      <w:t>18</w:t>
    </w:r>
    <w:r w:rsidR="00973B95">
      <w:fldChar w:fldCharType="end"/>
    </w:r>
    <w:r w:rsidR="00973B95">
      <w:t xml:space="preserve"> sur 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0C55FC">
    <w:pPr>
      <w:pStyle w:val="Pieddepage"/>
      <w:tabs>
        <w:tab w:val="clear" w:pos="4536"/>
        <w:tab w:val="clear" w:pos="9072"/>
        <w:tab w:val="center" w:pos="5245"/>
        <w:tab w:val="right" w:pos="10065"/>
      </w:tabs>
    </w:pPr>
    <w:r>
      <w:fldChar w:fldCharType="begin"/>
    </w:r>
    <w:r>
      <w:instrText xml:space="preserve"> FILENAME </w:instrText>
    </w:r>
    <w:r>
      <w:fldChar w:fldCharType="separate"/>
    </w:r>
    <w:r w:rsidR="00973B95">
      <w:t>160426 CCP copieurs production REPRO 2027.docx</w:t>
    </w:r>
    <w:r>
      <w:fldChar w:fldCharType="end"/>
    </w:r>
    <w:r w:rsidR="00973B95">
      <w:tab/>
      <w:t xml:space="preserve">Page </w:t>
    </w:r>
    <w:r w:rsidR="00973B95">
      <w:fldChar w:fldCharType="begin"/>
    </w:r>
    <w:r w:rsidR="00973B95">
      <w:instrText xml:space="preserve"> PAGE </w:instrText>
    </w:r>
    <w:r w:rsidR="00973B95">
      <w:fldChar w:fldCharType="separate"/>
    </w:r>
    <w:r w:rsidR="00973B95">
      <w:t>0</w:t>
    </w:r>
    <w:r w:rsidR="00973B95">
      <w:fldChar w:fldCharType="end"/>
    </w:r>
    <w:r w:rsidR="00973B95">
      <w:t xml:space="preserve"> sur </w:t>
    </w:r>
    <w:r>
      <w:fldChar w:fldCharType="begin"/>
    </w:r>
    <w:r>
      <w:instrText xml:space="preserve"> NUMPAGES </w:instrText>
    </w:r>
    <w:r>
      <w:fldChar w:fldCharType="separate"/>
    </w:r>
    <w:r w:rsidR="00973B95">
      <w:t>32</w:t>
    </w:r>
    <w:r>
      <w:fldChar w:fldCharType="end"/>
    </w:r>
    <w:r w:rsidR="00973B95">
      <w:tab/>
    </w:r>
    <w:r w:rsidR="00973B95">
      <w:fldChar w:fldCharType="begin"/>
    </w:r>
    <w:r w:rsidR="00973B95">
      <w:instrText xml:space="preserve"> DATE \@"dd\/MM\/yyyy" </w:instrText>
    </w:r>
    <w:r w:rsidR="00973B95">
      <w:fldChar w:fldCharType="separate"/>
    </w:r>
    <w:r>
      <w:rPr>
        <w:noProof/>
      </w:rPr>
      <w:t>27/04/2026</w:t>
    </w:r>
    <w:r w:rsidR="00973B95">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Pieddepage"/>
      <w:tabs>
        <w:tab w:val="clear" w:pos="4536"/>
        <w:tab w:val="clear" w:pos="9072"/>
        <w:tab w:val="center" w:pos="5245"/>
        <w:tab w:val="right" w:pos="10065"/>
      </w:tabs>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B95" w:rsidRDefault="00973B95">
      <w:r>
        <w:separator/>
      </w:r>
    </w:p>
  </w:footnote>
  <w:footnote w:type="continuationSeparator" w:id="0">
    <w:p w:rsidR="00973B95" w:rsidRDefault="00973B95">
      <w:r>
        <w:continuationSeparator/>
      </w:r>
    </w:p>
  </w:footnote>
  <w:footnote w:id="1">
    <w:p w:rsidR="00973B95" w:rsidRDefault="00973B95">
      <w:pPr>
        <w:pStyle w:val="Notedebasdepage"/>
        <w:rPr>
          <w:rFonts w:ascii="Marianne" w:hAnsi="Marianne"/>
        </w:rPr>
      </w:pPr>
      <w:r>
        <w:rPr>
          <w:rStyle w:val="Caractresdenotedebasdepage"/>
        </w:rPr>
        <w:footnoteRef/>
      </w:r>
      <w:r>
        <w:rPr>
          <w:rFonts w:ascii="Marianne" w:hAnsi="Marianne"/>
        </w:rPr>
        <w:t xml:space="preserve"> L’accueil des élèves en milieu professionnel s’inscrit dans le cadre du parcours individuel, d'information, d'orientation et de découverte du monde économique et professionnel prévu à l’article L. 331-7 du Code de l’éducation appelé « parcours Avenir ». L’article L. 4153-1 du Code du travail fonde l’organisation de « visites d’information et de séquences d’observation en milieu professionnel » pour des élèves de l’enseignement général. Les articles D. 331-1 à D. 331-15 du Code de l’éducation définissent les objectifs et le cadre général d’organisation des diverses formes d’accueil en milieu professionnel qui peuvent être proposées aux élèves mineurs au collège ainsi qu’aux élèves de la classe de seconde générale et technologique.</w:t>
      </w:r>
    </w:p>
  </w:footnote>
  <w:footnote w:id="2">
    <w:p w:rsidR="00973B95" w:rsidRDefault="00973B95">
      <w:pPr>
        <w:pStyle w:val="Notedebasdepage"/>
      </w:pPr>
      <w:r>
        <w:rPr>
          <w:rStyle w:val="Caractresdenotedebasdepage"/>
        </w:rPr>
        <w:footnoteRef/>
      </w:r>
      <w:r>
        <w:rPr>
          <w:rFonts w:ascii="Marianne" w:hAnsi="Marianne"/>
          <w:sz w:val="16"/>
          <w:szCs w:val="16"/>
        </w:rPr>
        <w:t xml:space="preserve"> La circulaire du 12 juillet 2024 Séquences d’observation, visites d’information et stages pour les élèves de collège (</w:t>
      </w:r>
      <w:hyperlink r:id="rId1">
        <w:r>
          <w:rPr>
            <w:rStyle w:val="Lienhypertexte"/>
            <w:rFonts w:ascii="Marianne" w:hAnsi="Marianne"/>
            <w:sz w:val="16"/>
            <w:szCs w:val="16"/>
            <w:lang w:eastAsia="en-US"/>
          </w:rPr>
          <w:t>NOR : MENE2407449C</w:t>
        </w:r>
      </w:hyperlink>
      <w:r>
        <w:rPr>
          <w:rFonts w:ascii="Marianne" w:hAnsi="Marianne"/>
          <w:sz w:val="16"/>
          <w:szCs w:val="16"/>
        </w:rPr>
        <w:t>) a pour objet de préciser les modalités de mise en œuvre des diverses formes d’accueil en milieu professionnel d’élèves mineurs au collège.</w:t>
      </w:r>
    </w:p>
  </w:footnote>
  <w:footnote w:id="3">
    <w:p w:rsidR="00973B95" w:rsidRDefault="00973B95">
      <w:pPr>
        <w:pStyle w:val="Notedebasdepage"/>
      </w:pPr>
      <w:r>
        <w:rPr>
          <w:rStyle w:val="Caractresdenotedebasdepage"/>
        </w:rPr>
        <w:footnoteRef/>
      </w:r>
      <w:r>
        <w:rPr>
          <w:rFonts w:ascii="Marianne" w:hAnsi="Marianne"/>
          <w:sz w:val="16"/>
          <w:szCs w:val="16"/>
        </w:rPr>
        <w:t xml:space="preserve"> La circulaire du 28 mars 2024 Séquence d’observation de la classe de seconde du lycée général et technologique (</w:t>
      </w:r>
      <w:hyperlink r:id="rId2">
        <w:r>
          <w:rPr>
            <w:rStyle w:val="Lienhypertexte"/>
            <w:rFonts w:ascii="Marianne" w:hAnsi="Marianne"/>
            <w:sz w:val="16"/>
            <w:szCs w:val="16"/>
            <w:lang w:eastAsia="en-US"/>
          </w:rPr>
          <w:t>NOR : MENE2400643C</w:t>
        </w:r>
      </w:hyperlink>
      <w:r>
        <w:rPr>
          <w:rFonts w:ascii="Marianne" w:hAnsi="Marianne"/>
          <w:sz w:val="16"/>
          <w:szCs w:val="16"/>
        </w:rPr>
        <w:t>) a pour objet de préciser les modalités de mise en œuvre de la séquence d’observation en milieu professionnel en classe de seconde générale et technologique.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r>
      <w:rPr>
        <w:noProof/>
      </w:rPr>
      <mc:AlternateContent>
        <mc:Choice Requires="wps">
          <w:drawing>
            <wp:anchor distT="0" distB="0" distL="0" distR="0" simplePos="0" relativeHeight="3" behindDoc="1"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9" name="Cadre2"/>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973B95" w:rsidRDefault="00973B95">
                          <w:pPr>
                            <w:pStyle w:val="En-tte"/>
                            <w:rPr>
                              <w:rStyle w:val="Numrodepage"/>
                            </w:rPr>
                          </w:pPr>
                          <w:r>
                            <w:rPr>
                              <w:rStyle w:val="Numrodepage"/>
                              <w:color w:val="000000"/>
                            </w:rPr>
                            <w:fldChar w:fldCharType="begin"/>
                          </w:r>
                          <w:r>
                            <w:rPr>
                              <w:rStyle w:val="Numrodepage"/>
                              <w:color w:val="000000"/>
                            </w:rPr>
                            <w:instrText xml:space="preserve"> PAGE </w:instrText>
                          </w:r>
                          <w:r>
                            <w:rPr>
                              <w:rStyle w:val="Numrodepage"/>
                              <w:color w:val="000000"/>
                            </w:rPr>
                            <w:fldChar w:fldCharType="separate"/>
                          </w:r>
                          <w:r>
                            <w:rPr>
                              <w:rStyle w:val="Numrodepage"/>
                              <w:color w:val="000000"/>
                            </w:rPr>
                            <w:t>0</w:t>
                          </w:r>
                          <w:r>
                            <w:rPr>
                              <w:rStyle w:val="Numrodepage"/>
                              <w:color w:val="000000"/>
                            </w:rPr>
                            <w:fldChar w:fldCharType="end"/>
                          </w:r>
                        </w:p>
                      </w:txbxContent>
                    </wps:txbx>
                    <wps:bodyPr lIns="0" tIns="0" rIns="0" bIns="0" anchor="t">
                      <a:noAutofit/>
                    </wps:bodyPr>
                  </wps:wsp>
                </a:graphicData>
              </a:graphic>
            </wp:anchor>
          </w:drawing>
        </mc:Choice>
        <mc:Fallback>
          <w:pict>
            <v:rect id="Cadre2" o:spid="_x0000_s1028" style="position:absolute;margin-left:0;margin-top:.05pt;width:1.15pt;height:1.15pt;z-index:-50331647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" o:allowincell="f" filled="f" stroked="f" strokeweight="0">
              <v:textbox inset="0,0,0,0">
                <w:txbxContent>
                  <w:p w:rsidR="00973B95" w:rsidRDefault="00973B95">
                    <w:pPr>
                      <w:pStyle w:val="En-tte"/>
                      <w:rPr>
                        <w:rStyle w:val="Numrodepage"/>
                      </w:rPr>
                    </w:pPr>
                    <w:r>
                      <w:rPr>
                        <w:rStyle w:val="Numrodepage"/>
                        <w:color w:val="000000"/>
                      </w:rPr>
                      <w:fldChar w:fldCharType="begin"/>
                    </w:r>
                    <w:r>
                      <w:rPr>
                        <w:rStyle w:val="Numrodepage"/>
                        <w:color w:val="000000"/>
                      </w:rPr>
                      <w:instrText xml:space="preserve"> PAGE </w:instrText>
                    </w:r>
                    <w:r>
                      <w:rPr>
                        <w:rStyle w:val="Numrodepage"/>
                        <w:color w:val="000000"/>
                      </w:rPr>
                      <w:fldChar w:fldCharType="separate"/>
                    </w:r>
                    <w:r>
                      <w:rPr>
                        <w:rStyle w:val="Numrodepage"/>
                        <w:color w:val="000000"/>
                      </w:rPr>
                      <w:t>0</w:t>
                    </w:r>
                    <w:r>
                      <w:rPr>
                        <w:rStyle w:val="Numrodepage"/>
                        <w:color w:val="000000"/>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r>
      <w:rPr>
        <w:noProof/>
      </w:rPr>
      <mc:AlternateContent>
        <mc:Choice Requires="wps">
          <w:drawing>
            <wp:anchor distT="0" distB="0" distL="0" distR="0" simplePos="0" relativeHeight="7" behindDoc="1"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12" name="Cadre3"/>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973B95" w:rsidRDefault="00973B95">
                          <w:pPr>
                            <w:pStyle w:val="En-tte"/>
                            <w:rPr>
                              <w:rStyle w:val="Numrodepage"/>
                            </w:rPr>
                          </w:pPr>
                          <w:r>
                            <w:rPr>
                              <w:rStyle w:val="Numrodepage"/>
                              <w:color w:val="000000"/>
                            </w:rPr>
                            <w:fldChar w:fldCharType="begin"/>
                          </w:r>
                          <w:r>
                            <w:rPr>
                              <w:rStyle w:val="Numrodepage"/>
                              <w:color w:val="000000"/>
                            </w:rPr>
                            <w:instrText xml:space="preserve"> PAGE </w:instrText>
                          </w:r>
                          <w:r>
                            <w:rPr>
                              <w:rStyle w:val="Numrodepage"/>
                              <w:color w:val="000000"/>
                            </w:rPr>
                            <w:fldChar w:fldCharType="separate"/>
                          </w:r>
                          <w:r>
                            <w:rPr>
                              <w:rStyle w:val="Numrodepage"/>
                              <w:color w:val="000000"/>
                            </w:rPr>
                            <w:t>0</w:t>
                          </w:r>
                          <w:r>
                            <w:rPr>
                              <w:rStyle w:val="Numrodepage"/>
                              <w:color w:val="000000"/>
                            </w:rPr>
                            <w:fldChar w:fldCharType="end"/>
                          </w:r>
                        </w:p>
                      </w:txbxContent>
                    </wps:txbx>
                    <wps:bodyPr lIns="0" tIns="0" rIns="0" bIns="0" anchor="t">
                      <a:noAutofit/>
                    </wps:bodyPr>
                  </wps:wsp>
                </a:graphicData>
              </a:graphic>
            </wp:anchor>
          </w:drawing>
        </mc:Choice>
        <mc:Fallback>
          <w:pict>
            <v:rect id="Cadre3" o:spid="_x0000_s1029" style="position:absolute;margin-left:0;margin-top:.05pt;width:1.15pt;height:1.15pt;z-index:-50331647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" o:allowincell="f" filled="f" stroked="f" strokeweight="0">
              <v:textbox inset="0,0,0,0">
                <w:txbxContent>
                  <w:p w:rsidR="00973B95" w:rsidRDefault="00973B95">
                    <w:pPr>
                      <w:pStyle w:val="En-tte"/>
                      <w:rPr>
                        <w:rStyle w:val="Numrodepage"/>
                      </w:rPr>
                    </w:pPr>
                    <w:r>
                      <w:rPr>
                        <w:rStyle w:val="Numrodepage"/>
                        <w:color w:val="000000"/>
                      </w:rPr>
                      <w:fldChar w:fldCharType="begin"/>
                    </w:r>
                    <w:r>
                      <w:rPr>
                        <w:rStyle w:val="Numrodepage"/>
                        <w:color w:val="000000"/>
                      </w:rPr>
                      <w:instrText xml:space="preserve"> PAGE </w:instrText>
                    </w:r>
                    <w:r>
                      <w:rPr>
                        <w:rStyle w:val="Numrodepage"/>
                        <w:color w:val="000000"/>
                      </w:rPr>
                      <w:fldChar w:fldCharType="separate"/>
                    </w:r>
                    <w:r>
                      <w:rPr>
                        <w:rStyle w:val="Numrodepage"/>
                        <w:color w:val="000000"/>
                      </w:rPr>
                      <w:t>0</w:t>
                    </w:r>
                    <w:r>
                      <w:rPr>
                        <w:rStyle w:val="Numrodepage"/>
                        <w:color w:val="000000"/>
                      </w:rPr>
                      <w:fldChar w:fldCharType="end"/>
                    </w:r>
                  </w:p>
                </w:txbxContent>
              </v:textbox>
              <w10:wrap type="square"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r>
      <w:rPr>
        <w:noProof/>
      </w:rPr>
      <mc:AlternateContent>
        <mc:Choice Requires="wps">
          <w:drawing>
            <wp:anchor distT="0" distB="0" distL="0" distR="0" simplePos="0" relativeHeight="5" behindDoc="1"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15" name="Cadre5"/>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973B95" w:rsidRDefault="00973B95">
                          <w:pPr>
                            <w:pStyle w:val="En-tte"/>
                            <w:rPr>
                              <w:rStyle w:val="Numrodepage"/>
                            </w:rPr>
                          </w:pPr>
                          <w:r>
                            <w:rPr>
                              <w:rStyle w:val="Numrodepage"/>
                              <w:color w:val="000000"/>
                            </w:rPr>
                            <w:fldChar w:fldCharType="begin"/>
                          </w:r>
                          <w:r>
                            <w:rPr>
                              <w:rStyle w:val="Numrodepage"/>
                              <w:color w:val="000000"/>
                            </w:rPr>
                            <w:instrText xml:space="preserve"> PAGE </w:instrText>
                          </w:r>
                          <w:r>
                            <w:rPr>
                              <w:rStyle w:val="Numrodepage"/>
                              <w:color w:val="000000"/>
                            </w:rPr>
                            <w:fldChar w:fldCharType="separate"/>
                          </w:r>
                          <w:r>
                            <w:rPr>
                              <w:rStyle w:val="Numrodepage"/>
                              <w:color w:val="000000"/>
                            </w:rPr>
                            <w:t>0</w:t>
                          </w:r>
                          <w:r>
                            <w:rPr>
                              <w:rStyle w:val="Numrodepage"/>
                              <w:color w:val="000000"/>
                            </w:rPr>
                            <w:fldChar w:fldCharType="end"/>
                          </w:r>
                        </w:p>
                      </w:txbxContent>
                    </wps:txbx>
                    <wps:bodyPr lIns="0" tIns="0" rIns="0" bIns="0" anchor="t">
                      <a:noAutofit/>
                    </wps:bodyPr>
                  </wps:wsp>
                </a:graphicData>
              </a:graphic>
            </wp:anchor>
          </w:drawing>
        </mc:Choice>
        <mc:Fallback>
          <w:pict>
            <v:rect id="Cadre5" o:spid="_x0000_s1030" style="position:absolute;margin-left:0;margin-top:.05pt;width:1.15pt;height:1.1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" o:allowincell="f" filled="f" stroked="f" strokeweight="0">
              <v:textbox inset="0,0,0,0">
                <w:txbxContent>
                  <w:p w:rsidR="001E6F27" w:rsidRDefault="003F4443">
                    <w:pPr>
                      <w:pStyle w:val="En-tte"/>
                      <w:rPr>
                        <w:rStyle w:val="Numrodepage"/>
                      </w:rPr>
                    </w:pPr>
                    <w:r>
                      <w:rPr>
                        <w:rStyle w:val="Numrodepage"/>
                        <w:color w:val="000000"/>
                      </w:rPr>
                      <w:fldChar w:fldCharType="begin"/>
                    </w:r>
                    <w:r>
                      <w:rPr>
                        <w:rStyle w:val="Numrodepage"/>
                        <w:color w:val="000000"/>
                      </w:rPr>
                      <w:instrText xml:space="preserve"> PAGE </w:instrText>
                    </w:r>
                    <w:r>
                      <w:rPr>
                        <w:rStyle w:val="Numrodepage"/>
                        <w:color w:val="000000"/>
                      </w:rPr>
                      <w:fldChar w:fldCharType="separate"/>
                    </w:r>
                    <w:r>
                      <w:rPr>
                        <w:rStyle w:val="Numrodepage"/>
                        <w:color w:val="000000"/>
                      </w:rPr>
                      <w:t>0</w:t>
                    </w:r>
                    <w:r>
                      <w:rPr>
                        <w:rStyle w:val="Numrodepage"/>
                        <w:color w:val="000000"/>
                      </w:rPr>
                      <w:fldChar w:fldCharType="end"/>
                    </w:r>
                  </w:p>
                </w:txbxContent>
              </v:textbox>
              <w10:wrap type="square" anchorx="margin"/>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95" w:rsidRDefault="00973B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E22"/>
    <w:multiLevelType w:val="multilevel"/>
    <w:tmpl w:val="03203CB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4867BD"/>
    <w:multiLevelType w:val="multilevel"/>
    <w:tmpl w:val="13806B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D23088"/>
    <w:multiLevelType w:val="multilevel"/>
    <w:tmpl w:val="2B420A3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C81582D"/>
    <w:multiLevelType w:val="multilevel"/>
    <w:tmpl w:val="128AB718"/>
    <w:lvl w:ilvl="0">
      <w:start w:val="3"/>
      <w:numFmt w:val="bullet"/>
      <w:lvlText w:val="-"/>
      <w:lvlJc w:val="left"/>
      <w:pPr>
        <w:tabs>
          <w:tab w:val="num" w:pos="1494"/>
        </w:tabs>
        <w:ind w:left="1494" w:hanging="360"/>
      </w:pPr>
      <w:rPr>
        <w:rFonts w:ascii="Times New Roman" w:hAnsi="Times New Roman" w:cs="Times New Roman" w:hint="default"/>
      </w:rPr>
    </w:lvl>
    <w:lvl w:ilvl="1">
      <w:start w:val="1"/>
      <w:numFmt w:val="bullet"/>
      <w:lvlText w:val="o"/>
      <w:lvlJc w:val="left"/>
      <w:pPr>
        <w:tabs>
          <w:tab w:val="num" w:pos="2214"/>
        </w:tabs>
        <w:ind w:left="2214" w:hanging="360"/>
      </w:pPr>
      <w:rPr>
        <w:rFonts w:ascii="Courier New" w:hAnsi="Courier New" w:cs="Courier New" w:hint="default"/>
      </w:rPr>
    </w:lvl>
    <w:lvl w:ilvl="2">
      <w:start w:val="1"/>
      <w:numFmt w:val="bullet"/>
      <w:lvlText w:val=""/>
      <w:lvlJc w:val="left"/>
      <w:pPr>
        <w:tabs>
          <w:tab w:val="num" w:pos="2934"/>
        </w:tabs>
        <w:ind w:left="2934" w:hanging="360"/>
      </w:pPr>
      <w:rPr>
        <w:rFonts w:ascii="Wingdings" w:hAnsi="Wingdings" w:cs="Wingdings" w:hint="default"/>
      </w:rPr>
    </w:lvl>
    <w:lvl w:ilvl="3">
      <w:start w:val="1"/>
      <w:numFmt w:val="bullet"/>
      <w:lvlText w:val=""/>
      <w:lvlJc w:val="left"/>
      <w:pPr>
        <w:tabs>
          <w:tab w:val="num" w:pos="3654"/>
        </w:tabs>
        <w:ind w:left="3654" w:hanging="360"/>
      </w:pPr>
      <w:rPr>
        <w:rFonts w:ascii="Symbol" w:hAnsi="Symbol" w:cs="Symbol" w:hint="default"/>
      </w:rPr>
    </w:lvl>
    <w:lvl w:ilvl="4">
      <w:start w:val="1"/>
      <w:numFmt w:val="bullet"/>
      <w:lvlText w:val="o"/>
      <w:lvlJc w:val="left"/>
      <w:pPr>
        <w:tabs>
          <w:tab w:val="num" w:pos="4374"/>
        </w:tabs>
        <w:ind w:left="4374" w:hanging="360"/>
      </w:pPr>
      <w:rPr>
        <w:rFonts w:ascii="Courier New" w:hAnsi="Courier New" w:cs="Courier New" w:hint="default"/>
      </w:rPr>
    </w:lvl>
    <w:lvl w:ilvl="5">
      <w:start w:val="1"/>
      <w:numFmt w:val="bullet"/>
      <w:lvlText w:val=""/>
      <w:lvlJc w:val="left"/>
      <w:pPr>
        <w:tabs>
          <w:tab w:val="num" w:pos="5094"/>
        </w:tabs>
        <w:ind w:left="5094" w:hanging="360"/>
      </w:pPr>
      <w:rPr>
        <w:rFonts w:ascii="Wingdings" w:hAnsi="Wingdings" w:cs="Wingdings" w:hint="default"/>
      </w:rPr>
    </w:lvl>
    <w:lvl w:ilvl="6">
      <w:start w:val="1"/>
      <w:numFmt w:val="bullet"/>
      <w:lvlText w:val=""/>
      <w:lvlJc w:val="left"/>
      <w:pPr>
        <w:tabs>
          <w:tab w:val="num" w:pos="5814"/>
        </w:tabs>
        <w:ind w:left="5814" w:hanging="360"/>
      </w:pPr>
      <w:rPr>
        <w:rFonts w:ascii="Symbol" w:hAnsi="Symbol" w:cs="Symbol" w:hint="default"/>
      </w:rPr>
    </w:lvl>
    <w:lvl w:ilvl="7">
      <w:start w:val="1"/>
      <w:numFmt w:val="bullet"/>
      <w:lvlText w:val="o"/>
      <w:lvlJc w:val="left"/>
      <w:pPr>
        <w:tabs>
          <w:tab w:val="num" w:pos="6534"/>
        </w:tabs>
        <w:ind w:left="6534" w:hanging="360"/>
      </w:pPr>
      <w:rPr>
        <w:rFonts w:ascii="Courier New" w:hAnsi="Courier New" w:cs="Courier New" w:hint="default"/>
      </w:rPr>
    </w:lvl>
    <w:lvl w:ilvl="8">
      <w:start w:val="1"/>
      <w:numFmt w:val="bullet"/>
      <w:lvlText w:val=""/>
      <w:lvlJc w:val="left"/>
      <w:pPr>
        <w:tabs>
          <w:tab w:val="num" w:pos="7254"/>
        </w:tabs>
        <w:ind w:left="7254" w:hanging="360"/>
      </w:pPr>
      <w:rPr>
        <w:rFonts w:ascii="Wingdings" w:hAnsi="Wingdings" w:cs="Wingdings" w:hint="default"/>
      </w:rPr>
    </w:lvl>
  </w:abstractNum>
  <w:abstractNum w:abstractNumId="4" w15:restartNumberingAfterBreak="0">
    <w:nsid w:val="0D5E752E"/>
    <w:multiLevelType w:val="multilevel"/>
    <w:tmpl w:val="77D816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F81705"/>
    <w:multiLevelType w:val="multilevel"/>
    <w:tmpl w:val="8DF2EC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4A4762"/>
    <w:multiLevelType w:val="multilevel"/>
    <w:tmpl w:val="7558221C"/>
    <w:lvl w:ilvl="0">
      <w:start w:val="2"/>
      <w:numFmt w:val="bullet"/>
      <w:lvlText w:val="-"/>
      <w:lvlJc w:val="left"/>
      <w:pPr>
        <w:tabs>
          <w:tab w:val="num" w:pos="1494"/>
        </w:tabs>
        <w:ind w:left="1494" w:hanging="360"/>
      </w:pPr>
      <w:rPr>
        <w:rFonts w:ascii="Times New Roman" w:hAnsi="Times New Roman" w:cs="Times New Roman" w:hint="default"/>
      </w:rPr>
    </w:lvl>
    <w:lvl w:ilvl="1">
      <w:start w:val="1"/>
      <w:numFmt w:val="bullet"/>
      <w:lvlText w:val="o"/>
      <w:lvlJc w:val="left"/>
      <w:pPr>
        <w:tabs>
          <w:tab w:val="num" w:pos="2214"/>
        </w:tabs>
        <w:ind w:left="2214" w:hanging="360"/>
      </w:pPr>
      <w:rPr>
        <w:rFonts w:ascii="Courier New" w:hAnsi="Courier New" w:cs="Courier New" w:hint="default"/>
      </w:rPr>
    </w:lvl>
    <w:lvl w:ilvl="2">
      <w:start w:val="1"/>
      <w:numFmt w:val="bullet"/>
      <w:lvlText w:val=""/>
      <w:lvlJc w:val="left"/>
      <w:pPr>
        <w:tabs>
          <w:tab w:val="num" w:pos="2934"/>
        </w:tabs>
        <w:ind w:left="2934" w:hanging="360"/>
      </w:pPr>
      <w:rPr>
        <w:rFonts w:ascii="Wingdings" w:hAnsi="Wingdings" w:cs="Wingdings" w:hint="default"/>
      </w:rPr>
    </w:lvl>
    <w:lvl w:ilvl="3">
      <w:start w:val="1"/>
      <w:numFmt w:val="bullet"/>
      <w:lvlText w:val=""/>
      <w:lvlJc w:val="left"/>
      <w:pPr>
        <w:tabs>
          <w:tab w:val="num" w:pos="3654"/>
        </w:tabs>
        <w:ind w:left="3654" w:hanging="360"/>
      </w:pPr>
      <w:rPr>
        <w:rFonts w:ascii="Symbol" w:hAnsi="Symbol" w:cs="Symbol" w:hint="default"/>
      </w:rPr>
    </w:lvl>
    <w:lvl w:ilvl="4">
      <w:start w:val="1"/>
      <w:numFmt w:val="bullet"/>
      <w:lvlText w:val="o"/>
      <w:lvlJc w:val="left"/>
      <w:pPr>
        <w:tabs>
          <w:tab w:val="num" w:pos="4374"/>
        </w:tabs>
        <w:ind w:left="4374" w:hanging="360"/>
      </w:pPr>
      <w:rPr>
        <w:rFonts w:ascii="Courier New" w:hAnsi="Courier New" w:cs="Courier New" w:hint="default"/>
      </w:rPr>
    </w:lvl>
    <w:lvl w:ilvl="5">
      <w:start w:val="1"/>
      <w:numFmt w:val="bullet"/>
      <w:lvlText w:val=""/>
      <w:lvlJc w:val="left"/>
      <w:pPr>
        <w:tabs>
          <w:tab w:val="num" w:pos="5094"/>
        </w:tabs>
        <w:ind w:left="5094" w:hanging="360"/>
      </w:pPr>
      <w:rPr>
        <w:rFonts w:ascii="Wingdings" w:hAnsi="Wingdings" w:cs="Wingdings" w:hint="default"/>
      </w:rPr>
    </w:lvl>
    <w:lvl w:ilvl="6">
      <w:start w:val="1"/>
      <w:numFmt w:val="bullet"/>
      <w:lvlText w:val=""/>
      <w:lvlJc w:val="left"/>
      <w:pPr>
        <w:tabs>
          <w:tab w:val="num" w:pos="5814"/>
        </w:tabs>
        <w:ind w:left="5814" w:hanging="360"/>
      </w:pPr>
      <w:rPr>
        <w:rFonts w:ascii="Symbol" w:hAnsi="Symbol" w:cs="Symbol" w:hint="default"/>
      </w:rPr>
    </w:lvl>
    <w:lvl w:ilvl="7">
      <w:start w:val="1"/>
      <w:numFmt w:val="bullet"/>
      <w:lvlText w:val="o"/>
      <w:lvlJc w:val="left"/>
      <w:pPr>
        <w:tabs>
          <w:tab w:val="num" w:pos="6534"/>
        </w:tabs>
        <w:ind w:left="6534" w:hanging="360"/>
      </w:pPr>
      <w:rPr>
        <w:rFonts w:ascii="Courier New" w:hAnsi="Courier New" w:cs="Courier New" w:hint="default"/>
      </w:rPr>
    </w:lvl>
    <w:lvl w:ilvl="8">
      <w:start w:val="1"/>
      <w:numFmt w:val="bullet"/>
      <w:lvlText w:val=""/>
      <w:lvlJc w:val="left"/>
      <w:pPr>
        <w:tabs>
          <w:tab w:val="num" w:pos="7254"/>
        </w:tabs>
        <w:ind w:left="7254" w:hanging="360"/>
      </w:pPr>
      <w:rPr>
        <w:rFonts w:ascii="Wingdings" w:hAnsi="Wingdings" w:cs="Wingdings" w:hint="default"/>
      </w:rPr>
    </w:lvl>
  </w:abstractNum>
  <w:abstractNum w:abstractNumId="7" w15:restartNumberingAfterBreak="0">
    <w:nsid w:val="1063659A"/>
    <w:multiLevelType w:val="multilevel"/>
    <w:tmpl w:val="1FC8C138"/>
    <w:lvl w:ilvl="0">
      <w:start w:val="3"/>
      <w:numFmt w:val="bullet"/>
      <w:lvlText w:val="-"/>
      <w:lvlJc w:val="left"/>
      <w:pPr>
        <w:tabs>
          <w:tab w:val="num" w:pos="1494"/>
        </w:tabs>
        <w:ind w:left="1494" w:hanging="360"/>
      </w:pPr>
      <w:rPr>
        <w:rFonts w:ascii="Times New Roman" w:hAnsi="Times New Roman" w:cs="Times New Roman" w:hint="default"/>
      </w:rPr>
    </w:lvl>
    <w:lvl w:ilvl="1">
      <w:start w:val="1"/>
      <w:numFmt w:val="bullet"/>
      <w:lvlText w:val="o"/>
      <w:lvlJc w:val="left"/>
      <w:pPr>
        <w:tabs>
          <w:tab w:val="num" w:pos="2214"/>
        </w:tabs>
        <w:ind w:left="2214" w:hanging="360"/>
      </w:pPr>
      <w:rPr>
        <w:rFonts w:ascii="Courier New" w:hAnsi="Courier New" w:cs="Courier New" w:hint="default"/>
      </w:rPr>
    </w:lvl>
    <w:lvl w:ilvl="2">
      <w:start w:val="1"/>
      <w:numFmt w:val="bullet"/>
      <w:lvlText w:val=""/>
      <w:lvlJc w:val="left"/>
      <w:pPr>
        <w:tabs>
          <w:tab w:val="num" w:pos="2934"/>
        </w:tabs>
        <w:ind w:left="2934" w:hanging="360"/>
      </w:pPr>
      <w:rPr>
        <w:rFonts w:ascii="Wingdings" w:hAnsi="Wingdings" w:cs="Wingdings" w:hint="default"/>
      </w:rPr>
    </w:lvl>
    <w:lvl w:ilvl="3">
      <w:start w:val="1"/>
      <w:numFmt w:val="bullet"/>
      <w:lvlText w:val=""/>
      <w:lvlJc w:val="left"/>
      <w:pPr>
        <w:tabs>
          <w:tab w:val="num" w:pos="3654"/>
        </w:tabs>
        <w:ind w:left="3654" w:hanging="360"/>
      </w:pPr>
      <w:rPr>
        <w:rFonts w:ascii="Symbol" w:hAnsi="Symbol" w:cs="Symbol" w:hint="default"/>
      </w:rPr>
    </w:lvl>
    <w:lvl w:ilvl="4">
      <w:start w:val="1"/>
      <w:numFmt w:val="bullet"/>
      <w:lvlText w:val="o"/>
      <w:lvlJc w:val="left"/>
      <w:pPr>
        <w:tabs>
          <w:tab w:val="num" w:pos="4374"/>
        </w:tabs>
        <w:ind w:left="4374" w:hanging="360"/>
      </w:pPr>
      <w:rPr>
        <w:rFonts w:ascii="Courier New" w:hAnsi="Courier New" w:cs="Courier New" w:hint="default"/>
      </w:rPr>
    </w:lvl>
    <w:lvl w:ilvl="5">
      <w:start w:val="1"/>
      <w:numFmt w:val="bullet"/>
      <w:lvlText w:val=""/>
      <w:lvlJc w:val="left"/>
      <w:pPr>
        <w:tabs>
          <w:tab w:val="num" w:pos="5094"/>
        </w:tabs>
        <w:ind w:left="5094" w:hanging="360"/>
      </w:pPr>
      <w:rPr>
        <w:rFonts w:ascii="Wingdings" w:hAnsi="Wingdings" w:cs="Wingdings" w:hint="default"/>
      </w:rPr>
    </w:lvl>
    <w:lvl w:ilvl="6">
      <w:start w:val="1"/>
      <w:numFmt w:val="bullet"/>
      <w:lvlText w:val=""/>
      <w:lvlJc w:val="left"/>
      <w:pPr>
        <w:tabs>
          <w:tab w:val="num" w:pos="5814"/>
        </w:tabs>
        <w:ind w:left="5814" w:hanging="360"/>
      </w:pPr>
      <w:rPr>
        <w:rFonts w:ascii="Symbol" w:hAnsi="Symbol" w:cs="Symbol" w:hint="default"/>
      </w:rPr>
    </w:lvl>
    <w:lvl w:ilvl="7">
      <w:start w:val="1"/>
      <w:numFmt w:val="bullet"/>
      <w:lvlText w:val="o"/>
      <w:lvlJc w:val="left"/>
      <w:pPr>
        <w:tabs>
          <w:tab w:val="num" w:pos="6534"/>
        </w:tabs>
        <w:ind w:left="6534" w:hanging="360"/>
      </w:pPr>
      <w:rPr>
        <w:rFonts w:ascii="Courier New" w:hAnsi="Courier New" w:cs="Courier New" w:hint="default"/>
      </w:rPr>
    </w:lvl>
    <w:lvl w:ilvl="8">
      <w:start w:val="1"/>
      <w:numFmt w:val="bullet"/>
      <w:lvlText w:val=""/>
      <w:lvlJc w:val="left"/>
      <w:pPr>
        <w:tabs>
          <w:tab w:val="num" w:pos="7254"/>
        </w:tabs>
        <w:ind w:left="7254" w:hanging="360"/>
      </w:pPr>
      <w:rPr>
        <w:rFonts w:ascii="Wingdings" w:hAnsi="Wingdings" w:cs="Wingdings" w:hint="default"/>
      </w:rPr>
    </w:lvl>
  </w:abstractNum>
  <w:abstractNum w:abstractNumId="8" w15:restartNumberingAfterBreak="0">
    <w:nsid w:val="130315D7"/>
    <w:multiLevelType w:val="multilevel"/>
    <w:tmpl w:val="06ECDE0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18A7676"/>
    <w:multiLevelType w:val="multilevel"/>
    <w:tmpl w:val="BCC43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9CE0CDF"/>
    <w:multiLevelType w:val="multilevel"/>
    <w:tmpl w:val="07080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FD4DE9"/>
    <w:multiLevelType w:val="multilevel"/>
    <w:tmpl w:val="3BDE2F1C"/>
    <w:lvl w:ilvl="0">
      <w:start w:val="1"/>
      <w:numFmt w:val="bullet"/>
      <w:pStyle w:val="Titre1Niveau1"/>
      <w:lvlText w:val=""/>
      <w:lvlJc w:val="left"/>
      <w:pPr>
        <w:tabs>
          <w:tab w:val="num" w:pos="1425"/>
        </w:tabs>
        <w:ind w:left="1425" w:hanging="360"/>
      </w:pPr>
      <w:rPr>
        <w:rFonts w:ascii="Symbol" w:hAnsi="Symbol" w:cs="Symbol" w:hint="default"/>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cs="Wingdings" w:hint="default"/>
      </w:rPr>
    </w:lvl>
    <w:lvl w:ilvl="3">
      <w:start w:val="1"/>
      <w:numFmt w:val="bullet"/>
      <w:lvlText w:val=""/>
      <w:lvlJc w:val="left"/>
      <w:pPr>
        <w:tabs>
          <w:tab w:val="num" w:pos="3585"/>
        </w:tabs>
        <w:ind w:left="3585" w:hanging="360"/>
      </w:pPr>
      <w:rPr>
        <w:rFonts w:ascii="Symbol" w:hAnsi="Symbol" w:cs="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cs="Wingdings" w:hint="default"/>
      </w:rPr>
    </w:lvl>
    <w:lvl w:ilvl="6">
      <w:start w:val="1"/>
      <w:numFmt w:val="bullet"/>
      <w:lvlText w:val=""/>
      <w:lvlJc w:val="left"/>
      <w:pPr>
        <w:tabs>
          <w:tab w:val="num" w:pos="5745"/>
        </w:tabs>
        <w:ind w:left="5745" w:hanging="360"/>
      </w:pPr>
      <w:rPr>
        <w:rFonts w:ascii="Symbol" w:hAnsi="Symbol" w:cs="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cs="Wingdings" w:hint="default"/>
      </w:rPr>
    </w:lvl>
  </w:abstractNum>
  <w:abstractNum w:abstractNumId="12" w15:restartNumberingAfterBreak="0">
    <w:nsid w:val="35123DAF"/>
    <w:multiLevelType w:val="multilevel"/>
    <w:tmpl w:val="447E2B0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8BC501E"/>
    <w:multiLevelType w:val="multilevel"/>
    <w:tmpl w:val="BFFCA024"/>
    <w:lvl w:ilvl="0">
      <w:start w:val="1"/>
      <w:numFmt w:val="bullet"/>
      <w:lvlText w:val=""/>
      <w:lvlJc w:val="left"/>
      <w:pPr>
        <w:tabs>
          <w:tab w:val="num" w:pos="720"/>
        </w:tabs>
        <w:ind w:left="720" w:hanging="360"/>
      </w:pPr>
      <w:rPr>
        <w:rFonts w:ascii="Symbol" w:hAnsi="Symbol" w:cs="Symbol" w:hint="default"/>
      </w:rPr>
    </w:lvl>
    <w:lvl w:ilvl="1">
      <w:start w:val="2"/>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3E727A6"/>
    <w:multiLevelType w:val="multilevel"/>
    <w:tmpl w:val="9384C7B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CB61BC9"/>
    <w:multiLevelType w:val="multilevel"/>
    <w:tmpl w:val="38125FF6"/>
    <w:lvl w:ilvl="0">
      <w:start w:val="1"/>
      <w:numFmt w:val="bullet"/>
      <w:pStyle w:val="Niveau01Titres"/>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4F250F29"/>
    <w:multiLevelType w:val="multilevel"/>
    <w:tmpl w:val="A9CEBD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C0F6CD4"/>
    <w:multiLevelType w:val="multilevel"/>
    <w:tmpl w:val="A46AF6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2C55C86"/>
    <w:multiLevelType w:val="multilevel"/>
    <w:tmpl w:val="AC4436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6AEA649C"/>
    <w:multiLevelType w:val="multilevel"/>
    <w:tmpl w:val="22BE39D6"/>
    <w:lvl w:ilvl="0">
      <w:start w:val="2"/>
      <w:numFmt w:val="decimal"/>
      <w:lvlText w:val="%1"/>
      <w:lvlJc w:val="left"/>
      <w:pPr>
        <w:tabs>
          <w:tab w:val="num" w:pos="360"/>
        </w:tabs>
        <w:ind w:left="360" w:hanging="360"/>
      </w:pPr>
    </w:lvl>
    <w:lvl w:ilvl="1">
      <w:start w:val="4"/>
      <w:numFmt w:val="decimal"/>
      <w:lvlText w:val="%1.%2"/>
      <w:lvlJc w:val="left"/>
      <w:pPr>
        <w:tabs>
          <w:tab w:val="num" w:pos="1065"/>
        </w:tabs>
        <w:ind w:left="1065" w:hanging="36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20" w15:restartNumberingAfterBreak="0">
    <w:nsid w:val="755A5194"/>
    <w:multiLevelType w:val="multilevel"/>
    <w:tmpl w:val="CDD4FC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15"/>
  </w:num>
  <w:num w:numId="3">
    <w:abstractNumId w:val="19"/>
  </w:num>
  <w:num w:numId="4">
    <w:abstractNumId w:val="6"/>
  </w:num>
  <w:num w:numId="5">
    <w:abstractNumId w:val="20"/>
  </w:num>
  <w:num w:numId="6">
    <w:abstractNumId w:val="0"/>
  </w:num>
  <w:num w:numId="7">
    <w:abstractNumId w:val="12"/>
  </w:num>
  <w:num w:numId="8">
    <w:abstractNumId w:val="1"/>
  </w:num>
  <w:num w:numId="9">
    <w:abstractNumId w:val="13"/>
  </w:num>
  <w:num w:numId="10">
    <w:abstractNumId w:val="7"/>
  </w:num>
  <w:num w:numId="11">
    <w:abstractNumId w:val="3"/>
  </w:num>
  <w:num w:numId="12">
    <w:abstractNumId w:val="17"/>
  </w:num>
  <w:num w:numId="13">
    <w:abstractNumId w:val="10"/>
  </w:num>
  <w:num w:numId="14">
    <w:abstractNumId w:val="5"/>
  </w:num>
  <w:num w:numId="15">
    <w:abstractNumId w:val="9"/>
  </w:num>
  <w:num w:numId="16">
    <w:abstractNumId w:val="18"/>
  </w:num>
  <w:num w:numId="17">
    <w:abstractNumId w:val="16"/>
  </w:num>
  <w:num w:numId="18">
    <w:abstractNumId w:val="4"/>
  </w:num>
  <w:num w:numId="19">
    <w:abstractNumId w:val="14"/>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F27"/>
    <w:rsid w:val="00012D4E"/>
    <w:rsid w:val="00061B39"/>
    <w:rsid w:val="000C55FC"/>
    <w:rsid w:val="001E6F27"/>
    <w:rsid w:val="003F4443"/>
    <w:rsid w:val="0055259E"/>
    <w:rsid w:val="00733896"/>
    <w:rsid w:val="0075287F"/>
    <w:rsid w:val="0077182E"/>
    <w:rsid w:val="009307D3"/>
    <w:rsid w:val="00973B95"/>
    <w:rsid w:val="00DD3CF9"/>
    <w:rsid w:val="00E85F17"/>
    <w:rsid w:val="00E91D1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2C773"/>
  <w15:docId w15:val="{51A29350-6068-4408-A392-39656D313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spacing w:before="240" w:after="60"/>
      <w:outlineLvl w:val="0"/>
    </w:pPr>
    <w:rPr>
      <w:rFonts w:ascii="Arial" w:hAnsi="Arial" w:cs="Arial"/>
      <w:b/>
      <w:bCs/>
      <w:kern w:val="2"/>
      <w:sz w:val="28"/>
      <w:szCs w:val="28"/>
    </w:rPr>
  </w:style>
  <w:style w:type="paragraph" w:styleId="Titre2">
    <w:name w:val="heading 2"/>
    <w:basedOn w:val="Normal"/>
    <w:next w:val="Normal"/>
    <w:qFormat/>
    <w:pPr>
      <w:keepNext/>
      <w:spacing w:before="240" w:after="60"/>
      <w:outlineLvl w:val="1"/>
    </w:pPr>
    <w:rPr>
      <w:rFonts w:ascii="Arial" w:hAnsi="Arial" w:cs="Arial"/>
      <w:b/>
      <w:bCs/>
      <w:i/>
      <w:iCs/>
      <w:sz w:val="24"/>
      <w:szCs w:val="24"/>
    </w:rPr>
  </w:style>
  <w:style w:type="paragraph" w:styleId="Titre3">
    <w:name w:val="heading 3"/>
    <w:basedOn w:val="Normal"/>
    <w:next w:val="Normal"/>
    <w:qFormat/>
    <w:pPr>
      <w:keepNext/>
      <w:ind w:firstLine="708"/>
      <w:jc w:val="both"/>
      <w:outlineLvl w:val="2"/>
    </w:pPr>
    <w:rPr>
      <w:rFonts w:ascii="CG Times" w:hAnsi="CG Times"/>
      <w:sz w:val="24"/>
      <w:szCs w:val="24"/>
    </w:rPr>
  </w:style>
  <w:style w:type="paragraph" w:styleId="Titre4">
    <w:name w:val="heading 4"/>
    <w:basedOn w:val="Normal"/>
    <w:next w:val="Normal"/>
    <w:qFormat/>
    <w:pPr>
      <w:keepNext/>
      <w:ind w:left="142"/>
      <w:jc w:val="both"/>
      <w:outlineLvl w:val="3"/>
    </w:pPr>
    <w:rPr>
      <w:rFonts w:ascii="CG Times" w:hAnsi="CG Times"/>
      <w:sz w:val="24"/>
      <w:szCs w:val="24"/>
    </w:rPr>
  </w:style>
  <w:style w:type="paragraph" w:styleId="Titre5">
    <w:name w:val="heading 5"/>
    <w:basedOn w:val="Normal"/>
    <w:next w:val="Normal"/>
    <w:qFormat/>
    <w:pPr>
      <w:keepNext/>
      <w:ind w:left="1560"/>
      <w:jc w:val="both"/>
      <w:outlineLvl w:val="4"/>
    </w:pPr>
    <w:rPr>
      <w:sz w:val="24"/>
      <w:szCs w:val="24"/>
    </w:rPr>
  </w:style>
  <w:style w:type="paragraph" w:styleId="Titre6">
    <w:name w:val="heading 6"/>
    <w:basedOn w:val="Normal"/>
    <w:next w:val="Normal"/>
    <w:qFormat/>
    <w:pPr>
      <w:keepNext/>
      <w:spacing w:before="120" w:after="120"/>
      <w:outlineLvl w:val="5"/>
    </w:pPr>
    <w:rPr>
      <w:rFonts w:ascii="CG Times" w:hAnsi="CG Times"/>
      <w:b/>
      <w:bCs/>
      <w:sz w:val="24"/>
      <w:szCs w:val="24"/>
    </w:rPr>
  </w:style>
  <w:style w:type="paragraph" w:styleId="Titre7">
    <w:name w:val="heading 7"/>
    <w:basedOn w:val="Normal"/>
    <w:next w:val="Normal"/>
    <w:qFormat/>
    <w:pPr>
      <w:keepNext/>
      <w:spacing w:before="120" w:after="120"/>
      <w:outlineLvl w:val="6"/>
    </w:pPr>
    <w:rPr>
      <w:rFonts w:ascii="CG Times" w:hAnsi="CG Times"/>
      <w:sz w:val="24"/>
      <w:szCs w:val="24"/>
    </w:rPr>
  </w:style>
  <w:style w:type="paragraph" w:styleId="Titre8">
    <w:name w:val="heading 8"/>
    <w:basedOn w:val="Normal"/>
    <w:next w:val="Normal"/>
    <w:qFormat/>
    <w:pPr>
      <w:keepNext/>
      <w:spacing w:before="120" w:after="120"/>
      <w:outlineLvl w:val="7"/>
    </w:pPr>
    <w:rPr>
      <w:rFonts w:ascii="CG Times" w:hAnsi="CG Times"/>
      <w:b/>
      <w:bCs/>
      <w:sz w:val="22"/>
      <w:szCs w:val="22"/>
    </w:rPr>
  </w:style>
  <w:style w:type="paragraph" w:styleId="Titre9">
    <w:name w:val="heading 9"/>
    <w:basedOn w:val="Normal"/>
    <w:next w:val="Normal"/>
    <w:qFormat/>
    <w:pPr>
      <w:keepNext/>
      <w:jc w:val="both"/>
      <w:outlineLvl w:val="8"/>
    </w:pPr>
    <w:rPr>
      <w:rFonts w:ascii="CG Times" w:hAnsi="CG Times"/>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emiHidden/>
  </w:style>
  <w:style w:type="character" w:styleId="Lienhypertexte">
    <w:name w:val="Hyperlink"/>
    <w:semiHidden/>
    <w:rPr>
      <w:color w:val="0000FF"/>
      <w:u w:val="single"/>
    </w:rPr>
  </w:style>
  <w:style w:type="character" w:customStyle="1" w:styleId="Caractresdenotedebasdepageuser">
    <w:name w:val="Caractères de note de bas de page (user)"/>
    <w:semiHidden/>
    <w:qFormat/>
    <w:rPr>
      <w:vertAlign w:val="superscript"/>
    </w:rPr>
  </w:style>
  <w:style w:type="character" w:customStyle="1" w:styleId="Caractresdenotedebasdepage">
    <w:name w:val="Caractères de note de bas de page"/>
    <w:qFormat/>
    <w:rPr>
      <w:vertAlign w:val="superscript"/>
    </w:rPr>
  </w:style>
  <w:style w:type="character" w:styleId="Appelnotedebasdep">
    <w:name w:val="footnote reference"/>
    <w:rPr>
      <w:vertAlign w:val="superscript"/>
    </w:rPr>
  </w:style>
  <w:style w:type="character" w:styleId="Marquedecommentaire">
    <w:name w:val="annotation reference"/>
    <w:semiHidden/>
    <w:qFormat/>
    <w:rPr>
      <w:sz w:val="16"/>
      <w:szCs w:val="16"/>
    </w:rPr>
  </w:style>
  <w:style w:type="character" w:styleId="Lienhypertextesuivivisit">
    <w:name w:val="FollowedHyperlink"/>
    <w:semiHidden/>
    <w:rPr>
      <w:color w:val="800080"/>
      <w:u w:val="single"/>
    </w:rPr>
  </w:style>
  <w:style w:type="character" w:customStyle="1" w:styleId="Puces">
    <w:name w:val="Puces"/>
    <w:qFormat/>
    <w:rPr>
      <w:rFonts w:ascii="OpenSymbol" w:eastAsia="OpenSymbol" w:hAnsi="OpenSymbol" w:cs="OpenSymbol"/>
    </w:rPr>
  </w:style>
  <w:style w:type="character" w:customStyle="1" w:styleId="En-tteCar">
    <w:name w:val="En-tÃªte Car"/>
    <w:basedOn w:val="Policepardfaut"/>
    <w:qFormat/>
    <w:rPr>
      <w:rFonts w:cs="Times New Roman"/>
    </w:rPr>
  </w:style>
  <w:style w:type="character" w:customStyle="1" w:styleId="Caractresdenotedefinuser">
    <w:name w:val="Caractères de note de fin (user)"/>
    <w:qFormat/>
    <w:rPr>
      <w:vertAlign w:val="superscript"/>
    </w:rPr>
  </w:style>
  <w:style w:type="character" w:customStyle="1" w:styleId="Caractresdenumrotation">
    <w:name w:val="Caractères de numérotation"/>
    <w:qFormat/>
  </w:style>
  <w:style w:type="character" w:customStyle="1" w:styleId="Caractresdenotedefin">
    <w:name w:val="Caractères de note de fin"/>
    <w:qFormat/>
    <w:rPr>
      <w:vertAlign w:val="superscript"/>
    </w:rPr>
  </w:style>
  <w:style w:type="character" w:customStyle="1" w:styleId="TitreCar">
    <w:name w:val="Titre Car"/>
    <w:basedOn w:val="Policepardfaut"/>
    <w:qFormat/>
    <w:rPr>
      <w:rFonts w:ascii="Aptos Display" w:eastAsia="Calibri" w:hAnsi="Aptos Display" w:cs="Times New Roman"/>
      <w:spacing w:val="-10"/>
      <w:kern w:val="2"/>
      <w:sz w:val="56"/>
      <w:szCs w:val="56"/>
    </w:rPr>
  </w:style>
  <w:style w:type="character" w:customStyle="1" w:styleId="Sous-titreCar">
    <w:name w:val="Sous-titre Car"/>
    <w:basedOn w:val="Policepardfaut"/>
    <w:qFormat/>
    <w:rPr>
      <w:rFonts w:eastAsia="Calibri" w:cs="Times New Roman"/>
      <w:color w:val="595959" w:themeColor="dark1" w:themeTint="A6"/>
      <w:spacing w:val="15"/>
      <w:sz w:val="28"/>
      <w:szCs w:val="28"/>
    </w:rPr>
  </w:style>
  <w:style w:type="character" w:customStyle="1" w:styleId="CitationCar">
    <w:name w:val="Citation Car"/>
    <w:basedOn w:val="Policepardfaut"/>
    <w:qFormat/>
    <w:rPr>
      <w:i/>
      <w:iCs/>
      <w:color w:val="404040" w:themeColor="dark1" w:themeTint="BF"/>
    </w:rPr>
  </w:style>
  <w:style w:type="character" w:styleId="Emphaseintense">
    <w:name w:val="Intense Emphasis"/>
    <w:basedOn w:val="Policepardfaut"/>
    <w:qFormat/>
    <w:rPr>
      <w:i/>
      <w:iCs/>
      <w:color w:val="2E74B5" w:themeColor="accent1" w:themeShade="BF"/>
    </w:rPr>
  </w:style>
  <w:style w:type="character" w:customStyle="1" w:styleId="CitationintenseCar">
    <w:name w:val="Citation intense Car"/>
    <w:basedOn w:val="Policepardfaut"/>
    <w:qFormat/>
    <w:rPr>
      <w:i/>
      <w:iCs/>
      <w:color w:val="2E74B5" w:themeColor="accent1" w:themeShade="BF"/>
    </w:rPr>
  </w:style>
  <w:style w:type="character" w:styleId="Rfrenceintense">
    <w:name w:val="Intense Reference"/>
    <w:basedOn w:val="Policepardfaut"/>
    <w:qFormat/>
    <w:rPr>
      <w:b/>
      <w:bCs/>
      <w:smallCaps/>
      <w:color w:val="2E74B5" w:themeColor="accent1" w:themeShade="BF"/>
      <w:spacing w:val="5"/>
    </w:rPr>
  </w:style>
  <w:style w:type="character" w:customStyle="1" w:styleId="UnresolvedMention">
    <w:name w:val="Unresolved Mention"/>
    <w:basedOn w:val="Policepardfaut"/>
    <w:qFormat/>
    <w:rPr>
      <w:color w:val="605E5C"/>
      <w:shd w:val="clear" w:color="auto" w:fill="E1DFDD"/>
    </w:rPr>
  </w:style>
  <w:style w:type="character" w:customStyle="1" w:styleId="z-BasduformulaireCar">
    <w:name w:val="z-Bas du formulaire Car"/>
    <w:basedOn w:val="Policepardfaut"/>
    <w:qFormat/>
    <w:rPr>
      <w:rFonts w:ascii="Arial" w:eastAsia="Times New Roman" w:hAnsi="Arial" w:cs="Arial"/>
      <w:vanish/>
      <w:sz w:val="16"/>
      <w:szCs w:val="16"/>
      <w:lang w:eastAsia="fr-FR"/>
    </w:rPr>
  </w:style>
  <w:style w:type="character" w:customStyle="1" w:styleId="z-HautduformulaireCar">
    <w:name w:val="z-Haut du formulaire Car"/>
    <w:basedOn w:val="Policepardfaut"/>
    <w:qFormat/>
    <w:rPr>
      <w:rFonts w:ascii="Arial" w:eastAsia="Times New Roman" w:hAnsi="Arial" w:cs="Arial"/>
      <w:vanish/>
      <w:sz w:val="16"/>
      <w:szCs w:val="16"/>
      <w:lang w:eastAsia="fr-FR"/>
    </w:rPr>
  </w:style>
  <w:style w:type="character" w:styleId="Accentuation">
    <w:name w:val="Emphasis"/>
    <w:basedOn w:val="Policepardfaut"/>
    <w:qFormat/>
    <w:rPr>
      <w:i/>
      <w:iCs/>
    </w:rPr>
  </w:style>
  <w:style w:type="character" w:customStyle="1" w:styleId="PieddepageCar">
    <w:name w:val="Pied de page Car"/>
    <w:basedOn w:val="Policepardfaut"/>
    <w:qFormat/>
  </w:style>
  <w:style w:type="character" w:styleId="lev">
    <w:name w:val="Strong"/>
    <w:basedOn w:val="Policepardfaut"/>
    <w:qFormat/>
    <w:rPr>
      <w:b/>
      <w:bCs/>
    </w:rPr>
  </w:style>
  <w:style w:type="character" w:customStyle="1" w:styleId="En-tteCar0">
    <w:name w:val="En-tête Car"/>
    <w:basedOn w:val="Policepardfaut"/>
    <w:qFormat/>
    <w:rPr>
      <w:rFonts w:ascii="Times New Roman" w:eastAsia="Times New Roman" w:hAnsi="Times New Roman" w:cs="Times New Roman"/>
      <w:sz w:val="20"/>
      <w:szCs w:val="20"/>
      <w:lang w:eastAsia="fr-FR"/>
    </w:rPr>
  </w:style>
  <w:style w:type="character" w:customStyle="1" w:styleId="TextedebullesCar">
    <w:name w:val="Texte de bulles Car"/>
    <w:basedOn w:val="Policepardfaut"/>
    <w:qFormat/>
    <w:rPr>
      <w:rFonts w:ascii="Segoe UI" w:hAnsi="Segoe UI" w:cs="Segoe UI"/>
      <w:sz w:val="18"/>
      <w:szCs w:val="18"/>
    </w:rPr>
  </w:style>
  <w:style w:type="character" w:customStyle="1" w:styleId="Titre2Car">
    <w:name w:val="Titre 2 Car"/>
    <w:basedOn w:val="Policepardfaut"/>
    <w:qFormat/>
    <w:rPr>
      <w:rFonts w:ascii="Calibri" w:eastAsia="Times New Roman" w:hAnsi="Calibri" w:cs="Times New Roman"/>
      <w:b/>
      <w:bCs/>
      <w:iCs/>
      <w:color w:val="004586"/>
      <w:sz w:val="32"/>
      <w:szCs w:val="20"/>
      <w:lang w:eastAsia="ar-SA"/>
    </w:rPr>
  </w:style>
  <w:style w:type="character" w:customStyle="1" w:styleId="CorpsdetexteCar">
    <w:name w:val="Corps de texte Car"/>
    <w:basedOn w:val="Policepardfaut"/>
    <w:qFormat/>
  </w:style>
  <w:style w:type="character" w:customStyle="1" w:styleId="Titre9Car">
    <w:name w:val="Titre 9 Car"/>
    <w:basedOn w:val="Policepardfaut"/>
    <w:qFormat/>
    <w:rPr>
      <w:rFonts w:ascii="Times New Roman" w:eastAsia="Times New Roman" w:hAnsi="Times New Roman" w:cs="Times New Roman"/>
      <w:i/>
      <w:iCs/>
      <w:caps/>
      <w:sz w:val="28"/>
      <w:szCs w:val="20"/>
      <w:lang w:eastAsia="ar-SA"/>
    </w:rPr>
  </w:style>
  <w:style w:type="character" w:customStyle="1" w:styleId="Titre8Car">
    <w:name w:val="Titre 8 Car"/>
    <w:basedOn w:val="Policepardfaut"/>
    <w:qFormat/>
    <w:rPr>
      <w:rFonts w:ascii="Times New Roman" w:eastAsia="Times New Roman" w:hAnsi="Times New Roman" w:cs="Times New Roman"/>
      <w:i/>
      <w:iCs/>
      <w:caps/>
      <w:sz w:val="28"/>
      <w:szCs w:val="20"/>
      <w:lang w:eastAsia="ar-SA"/>
    </w:rPr>
  </w:style>
  <w:style w:type="character" w:customStyle="1" w:styleId="Titre7Car">
    <w:name w:val="Titre 7 Car"/>
    <w:basedOn w:val="Policepardfaut"/>
    <w:qFormat/>
    <w:rPr>
      <w:rFonts w:ascii="Times New Roman" w:eastAsia="Times New Roman" w:hAnsi="Times New Roman" w:cs="Times New Roman"/>
      <w:i/>
      <w:iCs/>
      <w:caps/>
      <w:sz w:val="28"/>
      <w:szCs w:val="20"/>
      <w:lang w:eastAsia="ar-SA"/>
    </w:rPr>
  </w:style>
  <w:style w:type="character" w:customStyle="1" w:styleId="Titre6Car">
    <w:name w:val="Titre 6 Car"/>
    <w:basedOn w:val="Policepardfaut"/>
    <w:qFormat/>
    <w:rPr>
      <w:rFonts w:ascii="Times New Roman" w:eastAsia="Times New Roman" w:hAnsi="Times New Roman" w:cs="Times New Roman"/>
      <w:i/>
      <w:iCs/>
      <w:caps/>
      <w:lang w:eastAsia="ar-SA"/>
    </w:rPr>
  </w:style>
  <w:style w:type="character" w:customStyle="1" w:styleId="Titre5Car">
    <w:name w:val="Titre 5 Car"/>
    <w:basedOn w:val="Policepardfaut"/>
    <w:qFormat/>
    <w:rPr>
      <w:rFonts w:ascii="Times New Roman" w:eastAsia="Times New Roman" w:hAnsi="Times New Roman" w:cs="Times New Roman"/>
      <w:i/>
      <w:iCs/>
      <w:caps/>
      <w:sz w:val="28"/>
      <w:szCs w:val="20"/>
      <w:lang w:eastAsia="ar-SA"/>
    </w:rPr>
  </w:style>
  <w:style w:type="character" w:customStyle="1" w:styleId="Titre4Car">
    <w:name w:val="Titre 4 Car"/>
    <w:basedOn w:val="Policepardfaut"/>
    <w:qFormat/>
    <w:rPr>
      <w:rFonts w:ascii="Times New Roman" w:eastAsia="Times New Roman" w:hAnsi="Times New Roman" w:cs="Times New Roman"/>
      <w:i/>
      <w:iCs/>
      <w:caps/>
      <w:sz w:val="28"/>
      <w:szCs w:val="20"/>
      <w:lang w:eastAsia="ar-SA"/>
    </w:rPr>
  </w:style>
  <w:style w:type="character" w:customStyle="1" w:styleId="Titre3Car">
    <w:name w:val="Titre 3 Car"/>
    <w:basedOn w:val="Policepardfaut"/>
    <w:qFormat/>
    <w:rPr>
      <w:rFonts w:ascii="Times New Roman" w:eastAsia="Times New Roman" w:hAnsi="Times New Roman" w:cs="Times New Roman"/>
      <w:i/>
      <w:iCs/>
      <w:caps/>
      <w:sz w:val="28"/>
      <w:szCs w:val="20"/>
      <w:lang w:eastAsia="ar-SA"/>
    </w:rPr>
  </w:style>
  <w:style w:type="character" w:customStyle="1" w:styleId="Titre1Car">
    <w:name w:val="Titre 1 Car"/>
    <w:basedOn w:val="Policepardfaut"/>
    <w:qFormat/>
    <w:rPr>
      <w:rFonts w:ascii="Calibri" w:eastAsia="Times New Roman" w:hAnsi="Calibri" w:cs="Times New Roman"/>
      <w:b/>
      <w:bCs/>
      <w:iCs/>
      <w:caps/>
      <w:color w:val="FFFFFF"/>
      <w:kern w:val="2"/>
      <w:sz w:val="40"/>
      <w:szCs w:val="20"/>
      <w:shd w:val="clear" w:color="auto" w:fill="004586"/>
      <w:lang w:eastAsia="ar-SA"/>
    </w:rPr>
  </w:style>
  <w:style w:type="character" w:customStyle="1" w:styleId="NotedebasdepageCar">
    <w:name w:val="Note de bas de page Car"/>
    <w:basedOn w:val="Policepardfaut"/>
    <w:qFormat/>
    <w:rPr>
      <w:rFonts w:cs="Times New Roman"/>
      <w:sz w:val="20"/>
      <w:szCs w:val="20"/>
    </w:rPr>
  </w:style>
  <w:style w:type="character" w:styleId="Appeldenotedefin">
    <w:name w:val="endnote reference"/>
    <w:rPr>
      <w:vertAlign w:val="superscript"/>
    </w:rPr>
  </w:style>
  <w:style w:type="character" w:customStyle="1" w:styleId="Caractresdenumrotationuser">
    <w:name w:val="Caractères de numérotation (user)"/>
    <w:qFormat/>
  </w:style>
  <w:style w:type="paragraph" w:styleId="Titre">
    <w:name w:val="Title"/>
    <w:basedOn w:val="Normal"/>
    <w:next w:val="Corpsdetexte"/>
    <w:qFormat/>
    <w:pPr>
      <w:jc w:val="center"/>
    </w:pPr>
    <w:rPr>
      <w:b/>
      <w:sz w:val="36"/>
      <w:u w:val="single"/>
    </w:rPr>
  </w:style>
  <w:style w:type="paragraph" w:styleId="Corpsdetexte">
    <w:name w:val="Body Text"/>
    <w:basedOn w:val="Normal"/>
    <w:semiHidden/>
    <w:pPr>
      <w:jc w:val="both"/>
    </w:pPr>
  </w:style>
  <w:style w:type="paragraph" w:styleId="Liste">
    <w:name w:val="List"/>
    <w:basedOn w:val="Corpsdetexte"/>
    <w:rPr>
      <w:rFonts w:cs="Noto Sans"/>
    </w:rPr>
  </w:style>
  <w:style w:type="paragraph" w:styleId="Lgende">
    <w:name w:val="caption"/>
    <w:basedOn w:val="Normal"/>
    <w:next w:val="Normal"/>
    <w:qFormat/>
    <w:pPr>
      <w:jc w:val="center"/>
    </w:pPr>
    <w:rPr>
      <w:rFonts w:ascii="CG Times" w:hAnsi="CG Times"/>
      <w:b/>
      <w:bCs/>
      <w:sz w:val="24"/>
      <w:szCs w:val="24"/>
    </w:rPr>
  </w:style>
  <w:style w:type="paragraph" w:customStyle="1" w:styleId="Index">
    <w:name w:val="Index"/>
    <w:basedOn w:val="Normal"/>
    <w:qFormat/>
    <w:pPr>
      <w:suppressLineNumbers/>
    </w:pPr>
    <w:rPr>
      <w:rFonts w:cs="Noto Sans"/>
    </w:rPr>
  </w:style>
  <w:style w:type="paragraph" w:customStyle="1" w:styleId="Titreuser">
    <w:name w:val="Titre (user)"/>
    <w:basedOn w:val="Normal"/>
    <w:next w:val="Corpsdetexte"/>
    <w:qFormat/>
    <w:pPr>
      <w:keepNext/>
      <w:spacing w:before="240" w:after="120"/>
    </w:pPr>
    <w:rPr>
      <w:rFonts w:ascii="Carlito" w:eastAsia="Noto Sans SC Regular" w:hAnsi="Carlito" w:cs="Noto Sans"/>
      <w:sz w:val="28"/>
      <w:szCs w:val="28"/>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Corpsdetexte2">
    <w:name w:val="Body Text 2"/>
    <w:basedOn w:val="Normal"/>
    <w:semiHidden/>
    <w:qFormat/>
    <w:pPr>
      <w:jc w:val="both"/>
    </w:pPr>
    <w:rPr>
      <w:rFonts w:ascii="CG Times" w:hAnsi="CG Times"/>
      <w:sz w:val="24"/>
      <w:szCs w:val="24"/>
    </w:rPr>
  </w:style>
  <w:style w:type="paragraph" w:styleId="Retraitcorpsdetexte3">
    <w:name w:val="Body Text Indent 3"/>
    <w:basedOn w:val="Normal"/>
    <w:semiHidden/>
    <w:qFormat/>
    <w:pPr>
      <w:ind w:left="2694" w:firstLine="72"/>
    </w:pPr>
    <w:rPr>
      <w:sz w:val="24"/>
      <w:szCs w:val="24"/>
    </w:rPr>
  </w:style>
  <w:style w:type="paragraph" w:styleId="Retraitcorpsdetexte">
    <w:name w:val="Body Text Indent"/>
    <w:basedOn w:val="Normal"/>
    <w:semiHidden/>
    <w:pPr>
      <w:ind w:left="2124"/>
    </w:pPr>
    <w:rPr>
      <w:sz w:val="24"/>
      <w:szCs w:val="24"/>
    </w:rPr>
  </w:style>
  <w:style w:type="paragraph" w:styleId="Retraitcorpsdetexte2">
    <w:name w:val="Body Text Indent 2"/>
    <w:basedOn w:val="Normal"/>
    <w:semiHidden/>
    <w:qFormat/>
    <w:pPr>
      <w:ind w:left="2124" w:firstLine="12"/>
      <w:jc w:val="both"/>
    </w:pPr>
    <w:rPr>
      <w:sz w:val="24"/>
      <w:szCs w:val="24"/>
    </w:rPr>
  </w:style>
  <w:style w:type="paragraph" w:styleId="Normalcentr">
    <w:name w:val="Block Text"/>
    <w:basedOn w:val="Normal"/>
    <w:semiHidden/>
    <w:qFormat/>
    <w:pPr>
      <w:tabs>
        <w:tab w:val="left" w:pos="8931"/>
      </w:tabs>
      <w:ind w:left="2694" w:right="849"/>
    </w:pPr>
    <w:rPr>
      <w:rFonts w:ascii="CG Times" w:hAnsi="CG Times"/>
      <w:sz w:val="24"/>
      <w:szCs w:val="24"/>
    </w:rPr>
  </w:style>
  <w:style w:type="paragraph" w:styleId="Corpsdetexte3">
    <w:name w:val="Body Text 3"/>
    <w:basedOn w:val="Normal"/>
    <w:semiHidden/>
    <w:qFormat/>
    <w:rPr>
      <w:rFonts w:ascii="CG Times" w:hAnsi="CG Times"/>
      <w:b/>
      <w:bCs/>
      <w:i/>
      <w:iCs/>
      <w:sz w:val="24"/>
      <w:szCs w:val="24"/>
    </w:rPr>
  </w:style>
  <w:style w:type="paragraph" w:styleId="Notedebasdepage">
    <w:name w:val="footnote text"/>
    <w:basedOn w:val="Normal"/>
    <w:autoRedefine/>
    <w:semiHidden/>
    <w:pPr>
      <w:spacing w:line="360" w:lineRule="auto"/>
    </w:pPr>
    <w:rPr>
      <w:rFonts w:ascii="Arial" w:hAnsi="Arial" w:cs="Arial"/>
      <w:bCs/>
      <w:vertAlign w:val="superscript"/>
    </w:rPr>
  </w:style>
  <w:style w:type="paragraph" w:customStyle="1" w:styleId="Titre1Niveau1">
    <w:name w:val="Titre 1.Niveau 1"/>
    <w:basedOn w:val="Normal"/>
    <w:next w:val="Normal"/>
    <w:qFormat/>
    <w:pPr>
      <w:keepNext/>
      <w:numPr>
        <w:numId w:val="1"/>
      </w:numPr>
      <w:spacing w:before="240" w:after="60" w:line="360" w:lineRule="auto"/>
      <w:jc w:val="both"/>
      <w:outlineLvl w:val="0"/>
    </w:pPr>
    <w:rPr>
      <w:rFonts w:ascii="Arial" w:hAnsi="Arial" w:cs="Arial"/>
      <w:b/>
      <w:bCs/>
      <w:kern w:val="2"/>
      <w:sz w:val="32"/>
    </w:rPr>
  </w:style>
  <w:style w:type="paragraph" w:styleId="Textebrut">
    <w:name w:val="Plain Text"/>
    <w:basedOn w:val="Normal"/>
    <w:semiHidden/>
    <w:qFormat/>
    <w:rPr>
      <w:rFonts w:ascii="Courier New" w:hAnsi="Courier New" w:cs="Courier New"/>
    </w:rPr>
  </w:style>
  <w:style w:type="paragraph" w:customStyle="1" w:styleId="TexteNormal">
    <w:name w:val="TexteNormal"/>
    <w:basedOn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pPr>
    <w:rPr>
      <w:rFonts w:cs="Arial"/>
      <w:color w:val="000000"/>
      <w:shd w:val="clear" w:color="auto" w:fill="FFFFFF"/>
      <w:lang w:val="en-US" w:eastAsia="en-US"/>
    </w:rPr>
  </w:style>
  <w:style w:type="paragraph" w:styleId="Pieddepage">
    <w:name w:val="footer"/>
    <w:basedOn w:val="Normal"/>
    <w:semiHidden/>
    <w:pPr>
      <w:tabs>
        <w:tab w:val="center" w:pos="4536"/>
        <w:tab w:val="right" w:pos="9072"/>
      </w:tabs>
    </w:pPr>
  </w:style>
  <w:style w:type="paragraph" w:styleId="Textedebulles">
    <w:name w:val="Balloon Text"/>
    <w:basedOn w:val="Normal"/>
    <w:semiHidden/>
    <w:qFormat/>
    <w:rPr>
      <w:rFonts w:ascii="Tahoma" w:hAnsi="Tahoma" w:cs="Tahoma"/>
      <w:sz w:val="16"/>
      <w:szCs w:val="16"/>
    </w:rPr>
  </w:style>
  <w:style w:type="paragraph" w:styleId="Commentaire">
    <w:name w:val="annotation text"/>
    <w:basedOn w:val="Normal"/>
    <w:semiHidden/>
  </w:style>
  <w:style w:type="paragraph" w:customStyle="1" w:styleId="Texte1">
    <w:name w:val="Texte1"/>
    <w:basedOn w:val="TexteNormal"/>
    <w:qFormat/>
    <w:pPr>
      <w:spacing w:before="57"/>
    </w:pPr>
  </w:style>
  <w:style w:type="paragraph" w:styleId="Sous-titre">
    <w:name w:val="Subtitle"/>
    <w:basedOn w:val="Normal"/>
    <w:qFormat/>
    <w:pPr>
      <w:jc w:val="center"/>
    </w:pPr>
    <w:rPr>
      <w:b/>
      <w:sz w:val="36"/>
    </w:rPr>
  </w:style>
  <w:style w:type="paragraph" w:customStyle="1" w:styleId="xl22">
    <w:name w:val="xl22"/>
    <w:basedOn w:val="Normal"/>
    <w:qFormat/>
    <w:pPr>
      <w:spacing w:beforeAutospacing="1" w:afterAutospacing="1"/>
      <w:jc w:val="center"/>
    </w:pPr>
    <w:rPr>
      <w:rFonts w:eastAsia="Arial Unicode MS"/>
      <w:b/>
      <w:bCs/>
      <w:sz w:val="44"/>
      <w:szCs w:val="44"/>
    </w:rPr>
  </w:style>
  <w:style w:type="paragraph" w:customStyle="1" w:styleId="xl23">
    <w:name w:val="xl23"/>
    <w:basedOn w:val="Normal"/>
    <w:qFormat/>
    <w:pPr>
      <w:spacing w:beforeAutospacing="1" w:afterAutospacing="1"/>
      <w:jc w:val="center"/>
    </w:pPr>
    <w:rPr>
      <w:rFonts w:eastAsia="Arial Unicode MS"/>
      <w:b/>
      <w:bCs/>
      <w:color w:val="FF0000"/>
      <w:sz w:val="32"/>
      <w:szCs w:val="32"/>
    </w:rPr>
  </w:style>
  <w:style w:type="paragraph" w:customStyle="1" w:styleId="xl24">
    <w:name w:val="xl24"/>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eastAsia="Arial Unicode MS" w:hAnsi="Arial" w:cs="Arial"/>
      <w:b/>
      <w:bCs/>
      <w:color w:val="800000"/>
      <w:sz w:val="16"/>
      <w:szCs w:val="16"/>
    </w:rPr>
  </w:style>
  <w:style w:type="paragraph" w:customStyle="1" w:styleId="xl25">
    <w:name w:val="xl25"/>
    <w:basedOn w:val="Normal"/>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eastAsia="Arial Unicode MS" w:hAnsi="Arial" w:cs="Arial"/>
      <w:b/>
      <w:bCs/>
      <w:color w:val="FF0000"/>
      <w:sz w:val="24"/>
      <w:szCs w:val="24"/>
    </w:rPr>
  </w:style>
  <w:style w:type="paragraph" w:customStyle="1" w:styleId="xl26">
    <w:name w:val="xl26"/>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pPr>
    <w:rPr>
      <w:rFonts w:eastAsia="Arial Unicode MS"/>
      <w:b/>
      <w:bCs/>
      <w:sz w:val="16"/>
      <w:szCs w:val="16"/>
    </w:rPr>
  </w:style>
  <w:style w:type="paragraph" w:customStyle="1" w:styleId="xl27">
    <w:name w:val="xl27"/>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pPr>
    <w:rPr>
      <w:rFonts w:ascii="Arial" w:eastAsia="Arial Unicode MS" w:hAnsi="Arial" w:cs="Arial"/>
      <w:b/>
      <w:bCs/>
      <w:sz w:val="16"/>
      <w:szCs w:val="16"/>
    </w:rPr>
  </w:style>
  <w:style w:type="paragraph" w:customStyle="1" w:styleId="xl28">
    <w:name w:val="xl28"/>
    <w:basedOn w:val="Normal"/>
    <w:qFormat/>
    <w:pPr>
      <w:pBdr>
        <w:top w:val="single" w:sz="4" w:space="0" w:color="000000"/>
        <w:left w:val="single" w:sz="4" w:space="0" w:color="000000"/>
        <w:bottom w:val="single" w:sz="4" w:space="0" w:color="000000"/>
      </w:pBdr>
      <w:shd w:val="clear" w:color="auto" w:fill="CCFFFF"/>
      <w:spacing w:beforeAutospacing="1" w:afterAutospacing="1"/>
    </w:pPr>
    <w:rPr>
      <w:rFonts w:ascii="Arial" w:eastAsia="Arial Unicode MS" w:hAnsi="Arial" w:cs="Arial"/>
      <w:b/>
      <w:bCs/>
      <w:sz w:val="16"/>
      <w:szCs w:val="16"/>
    </w:rPr>
  </w:style>
  <w:style w:type="paragraph" w:customStyle="1" w:styleId="xl29">
    <w:name w:val="xl29"/>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jc w:val="right"/>
    </w:pPr>
    <w:rPr>
      <w:rFonts w:ascii="Arial" w:eastAsia="Arial Unicode MS" w:hAnsi="Arial" w:cs="Arial"/>
      <w:color w:val="FF0000"/>
      <w:sz w:val="18"/>
      <w:szCs w:val="18"/>
    </w:rPr>
  </w:style>
  <w:style w:type="paragraph" w:customStyle="1" w:styleId="xl30">
    <w:name w:val="xl30"/>
    <w:basedOn w:val="Normal"/>
    <w:qFormat/>
    <w:pPr>
      <w:pBdr>
        <w:top w:val="single" w:sz="4" w:space="0" w:color="000000"/>
        <w:bottom w:val="single" w:sz="4" w:space="0" w:color="000000"/>
        <w:right w:val="single" w:sz="4" w:space="0" w:color="000000"/>
      </w:pBdr>
      <w:shd w:val="clear" w:color="auto" w:fill="CCFFFF"/>
      <w:spacing w:beforeAutospacing="1" w:afterAutospacing="1"/>
      <w:jc w:val="center"/>
    </w:pPr>
    <w:rPr>
      <w:rFonts w:ascii="Arial" w:eastAsia="Arial Unicode MS" w:hAnsi="Arial" w:cs="Arial"/>
      <w:b/>
      <w:bCs/>
      <w:color w:val="FF0000"/>
      <w:sz w:val="16"/>
      <w:szCs w:val="16"/>
    </w:rPr>
  </w:style>
  <w:style w:type="paragraph" w:customStyle="1" w:styleId="xl31">
    <w:name w:val="xl31"/>
    <w:basedOn w:val="Normal"/>
    <w:qFormat/>
    <w:pPr>
      <w:pBdr>
        <w:top w:val="single" w:sz="4" w:space="0" w:color="000000"/>
        <w:bottom w:val="single" w:sz="4" w:space="0" w:color="000000"/>
        <w:right w:val="single" w:sz="4" w:space="0" w:color="000000"/>
      </w:pBdr>
      <w:shd w:val="clear" w:color="auto" w:fill="CCFFFF"/>
      <w:spacing w:beforeAutospacing="1" w:afterAutospacing="1"/>
      <w:jc w:val="right"/>
    </w:pPr>
    <w:rPr>
      <w:rFonts w:ascii="Arial" w:eastAsia="Arial Unicode MS" w:hAnsi="Arial" w:cs="Arial"/>
      <w:color w:val="FF0000"/>
      <w:sz w:val="18"/>
      <w:szCs w:val="18"/>
    </w:rPr>
  </w:style>
  <w:style w:type="paragraph" w:customStyle="1" w:styleId="xl32">
    <w:name w:val="xl32"/>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eastAsia="Arial Unicode MS"/>
      <w:b/>
      <w:bCs/>
      <w:sz w:val="16"/>
      <w:szCs w:val="16"/>
    </w:rPr>
  </w:style>
  <w:style w:type="paragraph" w:customStyle="1" w:styleId="xl33">
    <w:name w:val="xl33"/>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ascii="Arial" w:eastAsia="Arial Unicode MS" w:hAnsi="Arial" w:cs="Arial"/>
      <w:b/>
      <w:bCs/>
      <w:sz w:val="16"/>
      <w:szCs w:val="16"/>
    </w:rPr>
  </w:style>
  <w:style w:type="paragraph" w:customStyle="1" w:styleId="xl34">
    <w:name w:val="xl34"/>
    <w:basedOn w:val="Normal"/>
    <w:qFormat/>
    <w:pPr>
      <w:pBdr>
        <w:top w:val="single" w:sz="4" w:space="0" w:color="000000"/>
        <w:left w:val="single" w:sz="4" w:space="0" w:color="000000"/>
        <w:bottom w:val="single" w:sz="4" w:space="0" w:color="000000"/>
      </w:pBdr>
      <w:shd w:val="clear" w:color="auto" w:fill="CCFFCC"/>
      <w:spacing w:beforeAutospacing="1" w:afterAutospacing="1"/>
    </w:pPr>
    <w:rPr>
      <w:rFonts w:ascii="Arial" w:eastAsia="Arial Unicode MS" w:hAnsi="Arial" w:cs="Arial"/>
      <w:b/>
      <w:bCs/>
      <w:sz w:val="16"/>
      <w:szCs w:val="16"/>
    </w:rPr>
  </w:style>
  <w:style w:type="paragraph" w:customStyle="1" w:styleId="xl35">
    <w:name w:val="xl35"/>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jc w:val="right"/>
    </w:pPr>
    <w:rPr>
      <w:rFonts w:ascii="Arial" w:eastAsia="Arial Unicode MS" w:hAnsi="Arial" w:cs="Arial"/>
      <w:color w:val="FF0000"/>
      <w:sz w:val="18"/>
      <w:szCs w:val="18"/>
    </w:rPr>
  </w:style>
  <w:style w:type="paragraph" w:customStyle="1" w:styleId="xl37">
    <w:name w:val="xl37"/>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ascii="Arial" w:eastAsia="Arial Unicode MS" w:hAnsi="Arial" w:cs="Arial"/>
      <w:b/>
      <w:bCs/>
      <w:color w:val="0000FF"/>
      <w:sz w:val="16"/>
      <w:szCs w:val="16"/>
    </w:rPr>
  </w:style>
  <w:style w:type="paragraph" w:customStyle="1" w:styleId="xl38">
    <w:name w:val="xl38"/>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ascii="Arial" w:eastAsia="Arial Unicode MS" w:hAnsi="Arial" w:cs="Arial"/>
      <w:b/>
      <w:bCs/>
      <w:color w:val="0000FF"/>
      <w:sz w:val="16"/>
      <w:szCs w:val="16"/>
    </w:rPr>
  </w:style>
  <w:style w:type="paragraph" w:customStyle="1" w:styleId="xl39">
    <w:name w:val="xl39"/>
    <w:basedOn w:val="Normal"/>
    <w:qFormat/>
    <w:pPr>
      <w:pBdr>
        <w:top w:val="single" w:sz="4" w:space="0" w:color="000000"/>
        <w:left w:val="single" w:sz="4" w:space="0" w:color="000000"/>
        <w:bottom w:val="single" w:sz="4" w:space="0" w:color="000000"/>
      </w:pBdr>
      <w:shd w:val="clear" w:color="auto" w:fill="CCFFCC"/>
      <w:spacing w:beforeAutospacing="1" w:afterAutospacing="1"/>
    </w:pPr>
    <w:rPr>
      <w:rFonts w:ascii="Arial" w:eastAsia="Arial Unicode MS" w:hAnsi="Arial" w:cs="Arial"/>
      <w:b/>
      <w:bCs/>
      <w:color w:val="0000FF"/>
      <w:sz w:val="16"/>
      <w:szCs w:val="16"/>
    </w:rPr>
  </w:style>
  <w:style w:type="paragraph" w:customStyle="1" w:styleId="xl40">
    <w:name w:val="xl40"/>
    <w:basedOn w:val="Normal"/>
    <w:qFormat/>
    <w:pPr>
      <w:pBdr>
        <w:top w:val="single" w:sz="4" w:space="0" w:color="000000"/>
        <w:bottom w:val="single" w:sz="4" w:space="0" w:color="000000"/>
        <w:right w:val="single" w:sz="4" w:space="0" w:color="000000"/>
      </w:pBdr>
      <w:shd w:val="clear" w:color="auto" w:fill="CCFFCC"/>
      <w:spacing w:beforeAutospacing="1" w:afterAutospacing="1"/>
      <w:jc w:val="center"/>
    </w:pPr>
    <w:rPr>
      <w:rFonts w:ascii="Arial" w:eastAsia="Arial Unicode MS" w:hAnsi="Arial" w:cs="Arial"/>
      <w:b/>
      <w:bCs/>
      <w:color w:val="FF0000"/>
      <w:sz w:val="16"/>
      <w:szCs w:val="16"/>
    </w:rPr>
  </w:style>
  <w:style w:type="paragraph" w:customStyle="1" w:styleId="xl41">
    <w:name w:val="xl41"/>
    <w:basedOn w:val="Normal"/>
    <w:qFormat/>
    <w:pPr>
      <w:pBdr>
        <w:top w:val="single" w:sz="4" w:space="0" w:color="000000"/>
        <w:left w:val="single" w:sz="4" w:space="0" w:color="000000"/>
        <w:bottom w:val="single" w:sz="4" w:space="0" w:color="000000"/>
      </w:pBdr>
      <w:shd w:val="clear" w:color="auto" w:fill="CCFFFF"/>
      <w:spacing w:beforeAutospacing="1" w:afterAutospacing="1"/>
    </w:pPr>
    <w:rPr>
      <w:rFonts w:ascii="Clarendon Cd (WT)" w:eastAsia="Arial Unicode MS" w:hAnsi="Clarendon Cd (WT)" w:cs="Arial Unicode MS"/>
      <w:sz w:val="18"/>
      <w:szCs w:val="18"/>
    </w:rPr>
  </w:style>
  <w:style w:type="paragraph" w:customStyle="1" w:styleId="xl42">
    <w:name w:val="xl42"/>
    <w:basedOn w:val="Normal"/>
    <w:qFormat/>
    <w:pPr>
      <w:pBdr>
        <w:top w:val="single" w:sz="4" w:space="0" w:color="000000"/>
        <w:bottom w:val="single" w:sz="4" w:space="0" w:color="000000"/>
        <w:right w:val="single" w:sz="4" w:space="0" w:color="000000"/>
      </w:pBdr>
      <w:shd w:val="clear" w:color="auto" w:fill="CCFFFF"/>
      <w:spacing w:beforeAutospacing="1" w:afterAutospacing="1"/>
    </w:pPr>
    <w:rPr>
      <w:rFonts w:ascii="Clarendon Cd (WT)" w:eastAsia="Arial Unicode MS" w:hAnsi="Clarendon Cd (WT)" w:cs="Arial Unicode MS"/>
      <w:sz w:val="18"/>
      <w:szCs w:val="18"/>
    </w:rPr>
  </w:style>
  <w:style w:type="paragraph" w:customStyle="1" w:styleId="xl43">
    <w:name w:val="xl43"/>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pPr>
    <w:rPr>
      <w:rFonts w:ascii="Arial" w:eastAsia="Arial Unicode MS" w:hAnsi="Arial" w:cs="Arial"/>
      <w:color w:val="FF0000"/>
      <w:sz w:val="18"/>
      <w:szCs w:val="18"/>
    </w:rPr>
  </w:style>
  <w:style w:type="paragraph" w:customStyle="1" w:styleId="xl44">
    <w:name w:val="xl44"/>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ascii="Arial" w:eastAsia="Arial Unicode MS" w:hAnsi="Arial" w:cs="Arial"/>
      <w:color w:val="FF0000"/>
      <w:sz w:val="18"/>
      <w:szCs w:val="18"/>
    </w:rPr>
  </w:style>
  <w:style w:type="paragraph" w:customStyle="1" w:styleId="xl45">
    <w:name w:val="xl45"/>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pPr>
    <w:rPr>
      <w:rFonts w:eastAsia="Arial Unicode MS"/>
      <w:b/>
      <w:bCs/>
      <w:color w:val="FF0000"/>
      <w:sz w:val="16"/>
      <w:szCs w:val="16"/>
    </w:rPr>
  </w:style>
  <w:style w:type="paragraph" w:customStyle="1" w:styleId="xl46">
    <w:name w:val="xl46"/>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pPr>
    <w:rPr>
      <w:rFonts w:ascii="Arial" w:eastAsia="Arial Unicode MS" w:hAnsi="Arial" w:cs="Arial"/>
      <w:color w:val="FF0000"/>
      <w:sz w:val="16"/>
      <w:szCs w:val="16"/>
    </w:rPr>
  </w:style>
  <w:style w:type="paragraph" w:customStyle="1" w:styleId="xl47">
    <w:name w:val="xl47"/>
    <w:basedOn w:val="Normal"/>
    <w:qFormat/>
    <w:pPr>
      <w:pBdr>
        <w:top w:val="single" w:sz="4" w:space="0" w:color="000000"/>
        <w:left w:val="single" w:sz="4" w:space="0" w:color="000000"/>
        <w:bottom w:val="single" w:sz="4" w:space="0" w:color="000000"/>
        <w:right w:val="single" w:sz="4" w:space="0" w:color="000000"/>
      </w:pBdr>
      <w:shd w:val="clear" w:color="auto" w:fill="CCFFFF"/>
      <w:spacing w:beforeAutospacing="1" w:afterAutospacing="1"/>
    </w:pPr>
    <w:rPr>
      <w:rFonts w:ascii="Arial" w:eastAsia="Arial Unicode MS" w:hAnsi="Arial" w:cs="Arial"/>
      <w:b/>
      <w:bCs/>
      <w:color w:val="FF0000"/>
      <w:sz w:val="18"/>
      <w:szCs w:val="18"/>
    </w:rPr>
  </w:style>
  <w:style w:type="paragraph" w:customStyle="1" w:styleId="xl48">
    <w:name w:val="xl48"/>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eastAsia="Arial Unicode MS"/>
      <w:b/>
      <w:bCs/>
      <w:color w:val="FF0000"/>
      <w:sz w:val="16"/>
      <w:szCs w:val="16"/>
    </w:rPr>
  </w:style>
  <w:style w:type="paragraph" w:customStyle="1" w:styleId="xl49">
    <w:name w:val="xl49"/>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ascii="Arial" w:eastAsia="Arial Unicode MS" w:hAnsi="Arial" w:cs="Arial"/>
      <w:color w:val="FF0000"/>
      <w:sz w:val="16"/>
      <w:szCs w:val="16"/>
    </w:rPr>
  </w:style>
  <w:style w:type="paragraph" w:customStyle="1" w:styleId="xl50">
    <w:name w:val="xl50"/>
    <w:basedOn w:val="Normal"/>
    <w:qFormat/>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rFonts w:ascii="Arial" w:eastAsia="Arial Unicode MS" w:hAnsi="Arial" w:cs="Arial"/>
      <w:b/>
      <w:bCs/>
      <w:color w:val="FF0000"/>
      <w:sz w:val="18"/>
      <w:szCs w:val="18"/>
    </w:rPr>
  </w:style>
  <w:style w:type="paragraph" w:customStyle="1" w:styleId="xl51">
    <w:name w:val="xl51"/>
    <w:basedOn w:val="Normal"/>
    <w:qFormat/>
    <w:pPr>
      <w:spacing w:beforeAutospacing="1" w:afterAutospacing="1"/>
      <w:jc w:val="center"/>
    </w:pPr>
    <w:rPr>
      <w:rFonts w:ascii="Arial" w:eastAsia="Arial Unicode MS" w:hAnsi="Arial" w:cs="Arial"/>
      <w:b/>
      <w:bCs/>
      <w:sz w:val="16"/>
      <w:szCs w:val="16"/>
    </w:rPr>
  </w:style>
  <w:style w:type="paragraph" w:customStyle="1" w:styleId="xl52">
    <w:name w:val="xl52"/>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rFonts w:eastAsia="Arial Unicode MS"/>
      <w:b/>
      <w:bCs/>
      <w:color w:val="FF0000"/>
      <w:sz w:val="16"/>
      <w:szCs w:val="16"/>
    </w:rPr>
  </w:style>
  <w:style w:type="paragraph" w:customStyle="1" w:styleId="xl53">
    <w:name w:val="xl53"/>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color w:val="FF0000"/>
      <w:sz w:val="16"/>
      <w:szCs w:val="16"/>
    </w:rPr>
  </w:style>
  <w:style w:type="paragraph" w:customStyle="1" w:styleId="xl54">
    <w:name w:val="xl54"/>
    <w:basedOn w:val="Normal"/>
    <w:qFormat/>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b/>
      <w:bCs/>
      <w:color w:val="FF0000"/>
      <w:sz w:val="18"/>
      <w:szCs w:val="18"/>
    </w:rPr>
  </w:style>
  <w:style w:type="paragraph" w:customStyle="1" w:styleId="xl55">
    <w:name w:val="xl55"/>
    <w:basedOn w:val="Normal"/>
    <w:qFormat/>
    <w:pPr>
      <w:spacing w:beforeAutospacing="1" w:afterAutospacing="1"/>
    </w:pPr>
    <w:rPr>
      <w:rFonts w:ascii="Arial" w:eastAsia="Arial Unicode MS" w:hAnsi="Arial" w:cs="Arial"/>
      <w:b/>
      <w:bCs/>
      <w:sz w:val="16"/>
      <w:szCs w:val="16"/>
    </w:rPr>
  </w:style>
  <w:style w:type="paragraph" w:styleId="NormalWeb">
    <w:name w:val="Normal (Web)"/>
    <w:basedOn w:val="Normal"/>
    <w:semiHidden/>
    <w:qFormat/>
    <w:pPr>
      <w:spacing w:beforeAutospacing="1" w:afterAutospacing="1"/>
    </w:pPr>
    <w:rPr>
      <w:rFonts w:ascii="Arial Unicode MS" w:eastAsia="Arial Unicode MS" w:hAnsi="Arial Unicode MS" w:cs="Arial Unicode MS"/>
      <w:sz w:val="24"/>
      <w:szCs w:val="24"/>
    </w:rPr>
  </w:style>
  <w:style w:type="paragraph" w:customStyle="1" w:styleId="Titre20">
    <w:name w:val="Titre2"/>
    <w:basedOn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227"/>
      <w:ind w:left="284"/>
    </w:pPr>
    <w:rPr>
      <w:rFonts w:cs="Arial"/>
      <w:b/>
      <w:color w:val="000000"/>
      <w:sz w:val="24"/>
      <w:shd w:val="clear" w:color="auto" w:fill="FFFFFF"/>
      <w:lang w:val="en-US" w:eastAsia="en-US"/>
    </w:rPr>
  </w:style>
  <w:style w:type="paragraph" w:styleId="PrformatHTML">
    <w:name w:val="HTML Preformatted"/>
    <w:basedOn w:val="Normal"/>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Normal0">
    <w:name w:val="[Normal]"/>
    <w:qFormat/>
    <w:rPr>
      <w:rFonts w:ascii="Arial" w:eastAsia="Arial" w:hAnsi="Arial" w:cs="Arial"/>
      <w:sz w:val="24"/>
      <w:lang w:val="en-US" w:eastAsia="en-US"/>
    </w:rPr>
  </w:style>
  <w:style w:type="paragraph" w:customStyle="1" w:styleId="Contenudecadreuser">
    <w:name w:val="Contenu de cadre (user)"/>
    <w:basedOn w:val="Normal"/>
    <w:qFormat/>
  </w:style>
  <w:style w:type="paragraph" w:customStyle="1" w:styleId="Contenudecadre">
    <w:name w:val="Contenu de cadre"/>
    <w:basedOn w:val="Normal"/>
    <w:qFormat/>
  </w:style>
  <w:style w:type="paragraph" w:customStyle="1" w:styleId="Contenudelisteuser">
    <w:name w:val="Contenu de liste (user)"/>
    <w:basedOn w:val="Normal"/>
    <w:qFormat/>
    <w:pPr>
      <w:ind w:left="567"/>
    </w:pPr>
  </w:style>
  <w:style w:type="paragraph" w:customStyle="1" w:styleId="Contenudeliste">
    <w:name w:val="Contenu de liste"/>
    <w:basedOn w:val="Normal"/>
    <w:qFormat/>
    <w:pPr>
      <w:ind w:left="567"/>
    </w:pPr>
  </w:style>
  <w:style w:type="paragraph" w:styleId="Citation">
    <w:name w:val="Quote"/>
    <w:basedOn w:val="Normal"/>
    <w:next w:val="Normal"/>
    <w:qFormat/>
    <w:pPr>
      <w:spacing w:before="160" w:after="160"/>
      <w:jc w:val="center"/>
    </w:pPr>
    <w:rPr>
      <w:i/>
      <w:iCs/>
      <w:color w:val="404040" w:themeColor="dark1" w:themeTint="BF"/>
    </w:rPr>
  </w:style>
  <w:style w:type="paragraph" w:styleId="Citationintense">
    <w:name w:val="Intense Quote"/>
    <w:basedOn w:val="Normal"/>
    <w:next w:val="Normal"/>
    <w:qFormat/>
    <w:pPr>
      <w:pBdr>
        <w:top w:val="single" w:sz="4" w:space="10" w:color="2E74B5"/>
        <w:bottom w:val="single" w:sz="4" w:space="10" w:color="2E74B5"/>
      </w:pBdr>
      <w:spacing w:before="360" w:after="360"/>
      <w:ind w:left="864" w:right="864"/>
      <w:jc w:val="center"/>
    </w:pPr>
    <w:rPr>
      <w:i/>
      <w:iCs/>
      <w:color w:val="2E74B5" w:themeColor="accent1" w:themeShade="BF"/>
    </w:rPr>
  </w:style>
  <w:style w:type="paragraph" w:styleId="z-Basduformulaire">
    <w:name w:val="HTML Bottom of Form"/>
    <w:basedOn w:val="Normal"/>
    <w:next w:val="Normal"/>
    <w:qFormat/>
    <w:pPr>
      <w:pBdr>
        <w:top w:val="single" w:sz="6" w:space="1" w:color="000000"/>
      </w:pBdr>
      <w:jc w:val="center"/>
    </w:pPr>
    <w:rPr>
      <w:rFonts w:ascii="Arial" w:hAnsi="Arial" w:cs="Arial"/>
      <w:vanish/>
      <w:sz w:val="16"/>
      <w:szCs w:val="16"/>
    </w:rPr>
  </w:style>
  <w:style w:type="paragraph" w:styleId="z-Hautduformulaire">
    <w:name w:val="HTML Top of Form"/>
    <w:basedOn w:val="Normal"/>
    <w:next w:val="Normal"/>
    <w:qFormat/>
    <w:pPr>
      <w:pBdr>
        <w:bottom w:val="single" w:sz="6" w:space="1" w:color="000000"/>
      </w:pBdr>
      <w:jc w:val="center"/>
    </w:pPr>
    <w:rPr>
      <w:rFonts w:ascii="Arial" w:hAnsi="Arial" w:cs="Arial"/>
      <w:vanish/>
      <w:sz w:val="16"/>
      <w:szCs w:val="16"/>
    </w:rPr>
  </w:style>
  <w:style w:type="paragraph" w:customStyle="1" w:styleId="western">
    <w:name w:val="western"/>
    <w:basedOn w:val="Normal"/>
    <w:qFormat/>
    <w:pPr>
      <w:spacing w:before="62" w:line="288" w:lineRule="auto"/>
      <w:jc w:val="both"/>
    </w:pPr>
    <w:rPr>
      <w:rFonts w:ascii="Calibri" w:hAnsi="Calibri"/>
    </w:rPr>
  </w:style>
  <w:style w:type="paragraph" w:customStyle="1" w:styleId="Default">
    <w:name w:val="Default"/>
    <w:qFormat/>
    <w:rPr>
      <w:rFonts w:ascii="DIHIBA+Arial" w:eastAsia="Calibri" w:hAnsi="DIHIBA+Arial" w:cs="DIHIBA+Arial"/>
      <w:color w:val="000000"/>
      <w:sz w:val="24"/>
      <w:szCs w:val="24"/>
      <w:lang w:eastAsia="en-US"/>
    </w:rPr>
  </w:style>
  <w:style w:type="paragraph" w:styleId="Paragraphedeliste">
    <w:name w:val="List Paragraph"/>
    <w:basedOn w:val="Normal"/>
    <w:qFormat/>
    <w:pPr>
      <w:spacing w:after="160"/>
      <w:ind w:left="720"/>
      <w:contextualSpacing/>
    </w:pPr>
  </w:style>
  <w:style w:type="paragraph" w:customStyle="1" w:styleId="Niveau01Titres">
    <w:name w:val="Niveau 01 = Titres"/>
    <w:basedOn w:val="Normal"/>
    <w:next w:val="Normal"/>
    <w:qFormat/>
    <w:pPr>
      <w:numPr>
        <w:numId w:val="2"/>
      </w:numPr>
      <w:pBdr>
        <w:top w:val="single" w:sz="2" w:space="1" w:color="000000"/>
        <w:left w:val="single" w:sz="2" w:space="1" w:color="000000"/>
        <w:bottom w:val="single" w:sz="2" w:space="1" w:color="000000"/>
        <w:right w:val="single" w:sz="2" w:space="1" w:color="000000"/>
      </w:pBdr>
      <w:shd w:val="clear" w:color="auto" w:fill="B3B3B3"/>
      <w:spacing w:line="100" w:lineRule="atLeast"/>
      <w:jc w:val="both"/>
    </w:pPr>
    <w:rPr>
      <w:b/>
      <w:bCs/>
      <w:i/>
      <w:iCs/>
      <w:caps/>
      <w:sz w:val="32"/>
      <w:szCs w:val="24"/>
      <w:lang w:eastAsia="ar-SA"/>
    </w:rPr>
  </w:style>
  <w:style w:type="numbering" w:customStyle="1" w:styleId="Pasdelisteuser">
    <w:name w:val="Pas de liste (user)"/>
    <w:uiPriority w:val="99"/>
    <w:semiHidden/>
    <w:unhideWhenUsed/>
    <w:qFormat/>
  </w:style>
  <w:style w:type="numbering" w:customStyle="1" w:styleId="Pasdeliste">
    <w:name w:val="Pas de liste"/>
    <w:qFormat/>
  </w:style>
  <w:style w:type="table" w:styleId="Grilledutableau">
    <w:name w:val="Table Grid"/>
    <w:basedOn w:val="TableauNormal"/>
    <w:uiPriority w:val="39"/>
    <w:rsid w:val="00B21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insee.fr/fr/statistiques/serie/001652441" TargetMode="External"/><Relationship Id="rId18" Type="http://schemas.openxmlformats.org/officeDocument/2006/relationships/image" Target="media/image2.jpe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1eleve1stage.education.gouv.fr/professionnels" TargetMode="External"/><Relationship Id="rId17" Type="http://schemas.openxmlformats.org/officeDocument/2006/relationships/hyperlink" Target="https://enq-scolarite2.depp.education.fr/SurveyServer/s/bboyer/EgaliteProFH2/questionnaire.htm" TargetMode="External"/><Relationship Id="rId25" Type="http://schemas.openxmlformats.org/officeDocument/2006/relationships/footer" Target="footer3.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portal.aprovall.com/fr/besoin-dune-assistance/"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eleve1stage.education.gouv.fr/professionnels"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portal.aprovall.com/fr/" TargetMode="External"/><Relationship Id="rId23" Type="http://schemas.openxmlformats.org/officeDocument/2006/relationships/header" Target="header3.xm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hyperlink" Target="mailto:ce.difag@ac-nantes.fr" TargetMode="External"/><Relationship Id="rId19" Type="http://schemas.openxmlformats.org/officeDocument/2006/relationships/image" Target="media/image20.jpe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yperlink" Target="https://chorus-pro.gouv.fr/"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fontTable" Target="fontTable.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education.gouv.fr/bo/2024/Hebdo13/MENE2400643C" TargetMode="External"/><Relationship Id="rId1" Type="http://schemas.openxmlformats.org/officeDocument/2006/relationships/hyperlink" Target="https://www.education.gouv.fr/bo/2024/Hebdo29/MENE2407449C"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FE3CA62-D901-4466-92BE-21D6BD1A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33</Pages>
  <Words>9823</Words>
  <Characters>54028</Characters>
  <Application>Microsoft Office Word</Application>
  <DocSecurity>0</DocSecurity>
  <Lines>450</Lines>
  <Paragraphs>127</Paragraphs>
  <ScaleCrop>false</ScaleCrop>
  <HeadingPairs>
    <vt:vector size="2" baseType="variant">
      <vt:variant>
        <vt:lpstr>Titre</vt:lpstr>
      </vt:variant>
      <vt:variant>
        <vt:i4>1</vt:i4>
      </vt:variant>
    </vt:vector>
  </HeadingPairs>
  <TitlesOfParts>
    <vt:vector size="1" baseType="lpstr">
      <vt:lpstr>MARCHE PUBLIC DE FOURNITURES COURANTES OU DE SERVICE</vt:lpstr>
    </vt:vector>
  </TitlesOfParts>
  <Company>ENSP</Company>
  <LinksUpToDate>false</LinksUpToDate>
  <CharactersWithSpaces>63724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OU DE SERVICE</dc:title>
  <dc:subject/>
  <dc:creator>rmahe</dc:creator>
  <dc:description/>
  <cp:lastModifiedBy>Laillot Lucie</cp:lastModifiedBy>
  <cp:revision>14</cp:revision>
  <cp:lastPrinted>2026-01-20T07:14:00Z</cp:lastPrinted>
  <dcterms:created xsi:type="dcterms:W3CDTF">2026-04-16T10:19:00Z</dcterms:created>
  <dcterms:modified xsi:type="dcterms:W3CDTF">2026-04-27T12:44:00Z</dcterms:modified>
  <dc:language>fr-FR</dc:language>
</cp:coreProperties>
</file>